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center"/>
        <w:rPr>
          <w:rFonts w:ascii="黑体" w:eastAsia="黑体"/>
          <w:sz w:val="32"/>
          <w:szCs w:val="32"/>
        </w:rPr>
      </w:pPr>
      <w:r>
        <w:rPr>
          <w:rFonts w:hint="eastAsia" w:ascii="黑体" w:eastAsia="黑体"/>
          <w:sz w:val="32"/>
          <w:szCs w:val="32"/>
        </w:rPr>
        <w:t>东北大学工商管理硕士专业实践调查计划表</w:t>
      </w:r>
    </w:p>
    <w:tbl>
      <w:tblPr>
        <w:tblStyle w:val="9"/>
        <w:tblW w:w="9498"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556"/>
        <w:gridCol w:w="1279"/>
        <w:gridCol w:w="1843"/>
        <w:gridCol w:w="184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276" w:type="dxa"/>
            <w:vAlign w:val="center"/>
          </w:tcPr>
          <w:p>
            <w:pPr>
              <w:jc w:val="center"/>
              <w:rPr>
                <w:rFonts w:ascii="宋体" w:hAnsi="宋体"/>
                <w:szCs w:val="21"/>
              </w:rPr>
            </w:pPr>
            <w:r>
              <w:rPr>
                <w:rFonts w:hint="eastAsia" w:ascii="宋体" w:hAnsi="宋体"/>
                <w:szCs w:val="21"/>
              </w:rPr>
              <w:t>学 号</w:t>
            </w:r>
          </w:p>
        </w:tc>
        <w:tc>
          <w:tcPr>
            <w:tcW w:w="1556" w:type="dxa"/>
            <w:vAlign w:val="center"/>
          </w:tcPr>
          <w:p>
            <w:pPr>
              <w:jc w:val="center"/>
              <w:rPr>
                <w:rFonts w:ascii="宋体" w:hAnsi="宋体"/>
                <w:szCs w:val="21"/>
              </w:rPr>
            </w:pPr>
          </w:p>
        </w:tc>
        <w:tc>
          <w:tcPr>
            <w:tcW w:w="1279" w:type="dxa"/>
            <w:vAlign w:val="center"/>
          </w:tcPr>
          <w:p>
            <w:pPr>
              <w:jc w:val="center"/>
              <w:rPr>
                <w:rFonts w:ascii="宋体" w:hAnsi="宋体"/>
                <w:szCs w:val="21"/>
              </w:rPr>
            </w:pPr>
            <w:r>
              <w:rPr>
                <w:rFonts w:hint="eastAsia" w:ascii="宋体" w:hAnsi="宋体"/>
                <w:szCs w:val="21"/>
              </w:rPr>
              <w:t>姓  名</w:t>
            </w:r>
          </w:p>
        </w:tc>
        <w:tc>
          <w:tcPr>
            <w:tcW w:w="1843" w:type="dxa"/>
            <w:vAlign w:val="center"/>
          </w:tcPr>
          <w:p>
            <w:pPr>
              <w:jc w:val="center"/>
              <w:rPr>
                <w:rFonts w:ascii="宋体" w:hAnsi="宋体"/>
                <w:szCs w:val="21"/>
              </w:rPr>
            </w:pPr>
          </w:p>
        </w:tc>
        <w:tc>
          <w:tcPr>
            <w:tcW w:w="1843" w:type="dxa"/>
            <w:vAlign w:val="center"/>
          </w:tcPr>
          <w:p>
            <w:pPr>
              <w:jc w:val="center"/>
              <w:rPr>
                <w:rFonts w:ascii="宋体" w:hAnsi="宋体"/>
                <w:szCs w:val="21"/>
              </w:rPr>
            </w:pPr>
            <w:r>
              <w:rPr>
                <w:rFonts w:hint="eastAsia" w:ascii="宋体" w:hAnsi="宋体"/>
                <w:szCs w:val="21"/>
              </w:rPr>
              <w:t>专业类别（领域）</w:t>
            </w:r>
          </w:p>
        </w:tc>
        <w:tc>
          <w:tcPr>
            <w:tcW w:w="1701"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276" w:type="dxa"/>
            <w:vAlign w:val="center"/>
          </w:tcPr>
          <w:p>
            <w:pPr>
              <w:jc w:val="center"/>
              <w:rPr>
                <w:rFonts w:ascii="宋体" w:hAnsi="宋体"/>
                <w:szCs w:val="21"/>
              </w:rPr>
            </w:pPr>
            <w:r>
              <w:rPr>
                <w:rFonts w:hint="eastAsia" w:ascii="宋体" w:hAnsi="宋体"/>
                <w:szCs w:val="21"/>
              </w:rPr>
              <w:t>导师</w:t>
            </w:r>
          </w:p>
          <w:p>
            <w:pPr>
              <w:jc w:val="center"/>
              <w:rPr>
                <w:rFonts w:ascii="宋体" w:hAnsi="宋体"/>
                <w:szCs w:val="21"/>
              </w:rPr>
            </w:pPr>
            <w:r>
              <w:rPr>
                <w:rFonts w:hint="eastAsia" w:ascii="宋体" w:hAnsi="宋体"/>
                <w:szCs w:val="21"/>
              </w:rPr>
              <w:t>姓名</w:t>
            </w:r>
          </w:p>
        </w:tc>
        <w:tc>
          <w:tcPr>
            <w:tcW w:w="1556" w:type="dxa"/>
            <w:vAlign w:val="center"/>
          </w:tcPr>
          <w:p>
            <w:pPr>
              <w:jc w:val="center"/>
              <w:rPr>
                <w:rFonts w:ascii="宋体" w:hAnsi="宋体"/>
                <w:szCs w:val="21"/>
              </w:rPr>
            </w:pPr>
          </w:p>
        </w:tc>
        <w:tc>
          <w:tcPr>
            <w:tcW w:w="1279" w:type="dxa"/>
            <w:vAlign w:val="center"/>
          </w:tcPr>
          <w:p>
            <w:pPr>
              <w:jc w:val="center"/>
              <w:rPr>
                <w:rFonts w:hint="eastAsia" w:ascii="宋体" w:hAnsi="宋体"/>
                <w:szCs w:val="21"/>
              </w:rPr>
            </w:pPr>
            <w:r>
              <w:rPr>
                <w:rFonts w:hint="eastAsia" w:ascii="宋体" w:hAnsi="宋体"/>
                <w:szCs w:val="21"/>
              </w:rPr>
              <w:t>专业实践</w:t>
            </w:r>
          </w:p>
          <w:p>
            <w:pPr>
              <w:jc w:val="center"/>
              <w:rPr>
                <w:rFonts w:ascii="宋体" w:hAnsi="宋体"/>
                <w:szCs w:val="21"/>
              </w:rPr>
            </w:pPr>
            <w:r>
              <w:rPr>
                <w:rFonts w:hint="eastAsia" w:ascii="宋体" w:hAnsi="宋体"/>
                <w:szCs w:val="21"/>
              </w:rPr>
              <w:t>单位名称</w:t>
            </w:r>
          </w:p>
        </w:tc>
        <w:tc>
          <w:tcPr>
            <w:tcW w:w="5387"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1" w:hRule="atLeast"/>
        </w:trPr>
        <w:tc>
          <w:tcPr>
            <w:tcW w:w="1276" w:type="dxa"/>
            <w:vAlign w:val="center"/>
          </w:tcPr>
          <w:p>
            <w:pPr>
              <w:jc w:val="center"/>
              <w:rPr>
                <w:rFonts w:ascii="宋体" w:hAnsi="宋体"/>
                <w:szCs w:val="21"/>
              </w:rPr>
            </w:pPr>
            <w:r>
              <w:rPr>
                <w:rFonts w:hint="eastAsia" w:ascii="宋体" w:hAnsi="宋体"/>
                <w:szCs w:val="21"/>
              </w:rPr>
              <w:t>专业实践</w:t>
            </w:r>
          </w:p>
          <w:p>
            <w:pPr>
              <w:jc w:val="center"/>
              <w:rPr>
                <w:rFonts w:ascii="宋体" w:hAnsi="宋体"/>
                <w:szCs w:val="21"/>
              </w:rPr>
            </w:pPr>
            <w:r>
              <w:rPr>
                <w:rFonts w:hint="eastAsia" w:ascii="宋体" w:hAnsi="宋体"/>
                <w:szCs w:val="21"/>
              </w:rPr>
              <w:t>内容及时</w:t>
            </w:r>
          </w:p>
          <w:p>
            <w:pPr>
              <w:jc w:val="center"/>
              <w:rPr>
                <w:rFonts w:ascii="宋体" w:hAnsi="宋体"/>
                <w:szCs w:val="21"/>
              </w:rPr>
            </w:pPr>
            <w:r>
              <w:rPr>
                <w:rFonts w:hint="eastAsia" w:ascii="宋体" w:hAnsi="宋体"/>
                <w:szCs w:val="21"/>
              </w:rPr>
              <w:t>间安排</w:t>
            </w:r>
          </w:p>
        </w:tc>
        <w:tc>
          <w:tcPr>
            <w:tcW w:w="8222" w:type="dxa"/>
            <w:gridSpan w:val="5"/>
            <w:vAlign w:val="center"/>
          </w:tcPr>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1276" w:type="dxa"/>
            <w:vAlign w:val="center"/>
          </w:tcPr>
          <w:p>
            <w:pPr>
              <w:jc w:val="center"/>
              <w:rPr>
                <w:rFonts w:hint="eastAsia" w:ascii="宋体" w:hAnsi="宋体"/>
                <w:szCs w:val="21"/>
              </w:rPr>
            </w:pPr>
            <w:r>
              <w:rPr>
                <w:rFonts w:hint="eastAsia" w:ascii="宋体" w:hAnsi="宋体"/>
                <w:szCs w:val="21"/>
              </w:rPr>
              <w:t>专业实践</w:t>
            </w:r>
          </w:p>
          <w:p>
            <w:pPr>
              <w:jc w:val="center"/>
              <w:rPr>
                <w:rFonts w:ascii="宋体" w:hAnsi="宋体"/>
                <w:szCs w:val="21"/>
              </w:rPr>
            </w:pPr>
            <w:r>
              <w:rPr>
                <w:rFonts w:hint="eastAsia" w:ascii="宋体" w:hAnsi="宋体"/>
                <w:szCs w:val="21"/>
              </w:rPr>
              <w:t>预期目标</w:t>
            </w:r>
          </w:p>
        </w:tc>
        <w:tc>
          <w:tcPr>
            <w:tcW w:w="8222" w:type="dxa"/>
            <w:gridSpan w:val="5"/>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trPr>
        <w:tc>
          <w:tcPr>
            <w:tcW w:w="1276" w:type="dxa"/>
            <w:vAlign w:val="center"/>
          </w:tcPr>
          <w:p>
            <w:pPr>
              <w:jc w:val="center"/>
              <w:rPr>
                <w:rFonts w:ascii="宋体" w:hAnsi="宋体"/>
                <w:szCs w:val="21"/>
              </w:rPr>
            </w:pPr>
            <w:r>
              <w:rPr>
                <w:rFonts w:hint="eastAsia" w:ascii="宋体" w:hAnsi="宋体"/>
                <w:szCs w:val="21"/>
              </w:rPr>
              <w:t>调查单位</w:t>
            </w:r>
          </w:p>
          <w:p>
            <w:pPr>
              <w:jc w:val="center"/>
              <w:rPr>
                <w:rFonts w:ascii="宋体" w:hAnsi="宋体"/>
                <w:szCs w:val="21"/>
              </w:rPr>
            </w:pPr>
            <w:r>
              <w:rPr>
                <w:rFonts w:hint="eastAsia" w:ascii="宋体" w:hAnsi="宋体"/>
                <w:szCs w:val="21"/>
              </w:rPr>
              <w:t>意见</w:t>
            </w:r>
          </w:p>
        </w:tc>
        <w:tc>
          <w:tcPr>
            <w:tcW w:w="8222" w:type="dxa"/>
            <w:gridSpan w:val="5"/>
            <w:vAlign w:val="center"/>
          </w:tcPr>
          <w:p>
            <w:pPr>
              <w:spacing w:line="360" w:lineRule="auto"/>
              <w:jc w:val="center"/>
              <w:rPr>
                <w:rFonts w:ascii="宋体" w:hAnsi="宋体"/>
                <w:szCs w:val="21"/>
              </w:rPr>
            </w:pPr>
            <w:r>
              <w:rPr>
                <w:rFonts w:hint="eastAsia" w:ascii="宋体" w:hAnsi="宋体"/>
                <w:szCs w:val="21"/>
              </w:rPr>
              <w:t xml:space="preserve"> </w:t>
            </w:r>
            <w:r>
              <w:rPr>
                <w:rFonts w:ascii="宋体" w:hAnsi="宋体"/>
                <w:szCs w:val="21"/>
              </w:rPr>
              <w:t xml:space="preserve">          </w:t>
            </w:r>
          </w:p>
          <w:p>
            <w:pPr>
              <w:spacing w:line="360" w:lineRule="auto"/>
              <w:jc w:val="center"/>
              <w:rPr>
                <w:rFonts w:ascii="宋体" w:hAnsi="宋体"/>
                <w:szCs w:val="21"/>
              </w:rPr>
            </w:pPr>
          </w:p>
          <w:p>
            <w:pPr>
              <w:spacing w:line="360" w:lineRule="auto"/>
              <w:ind w:firstLine="3780" w:firstLineChars="1800"/>
              <w:rPr>
                <w:rFonts w:ascii="宋体" w:hAnsi="宋体"/>
                <w:szCs w:val="21"/>
              </w:rPr>
            </w:pPr>
            <w:r>
              <w:rPr>
                <w:rFonts w:hint="eastAsia" w:ascii="宋体" w:hAnsi="宋体"/>
                <w:szCs w:val="21"/>
              </w:rPr>
              <w:t>调查单位部门负责人签名：</w:t>
            </w:r>
          </w:p>
          <w:p>
            <w:pPr>
              <w:spacing w:line="360" w:lineRule="auto"/>
              <w:jc w:val="center"/>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单位公章/部门章</w:t>
            </w:r>
          </w:p>
          <w:p>
            <w:pPr>
              <w:spacing w:line="360" w:lineRule="auto"/>
              <w:jc w:val="center"/>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4" w:hRule="atLeast"/>
        </w:trPr>
        <w:tc>
          <w:tcPr>
            <w:tcW w:w="1276" w:type="dxa"/>
            <w:vAlign w:val="center"/>
          </w:tcPr>
          <w:p>
            <w:pPr>
              <w:jc w:val="center"/>
              <w:rPr>
                <w:rFonts w:ascii="宋体" w:hAnsi="宋体"/>
                <w:szCs w:val="21"/>
              </w:rPr>
            </w:pPr>
            <w:r>
              <w:rPr>
                <w:rFonts w:hint="eastAsia" w:ascii="宋体" w:hAnsi="宋体"/>
                <w:szCs w:val="21"/>
              </w:rPr>
              <w:t>导师意见</w:t>
            </w:r>
          </w:p>
        </w:tc>
        <w:tc>
          <w:tcPr>
            <w:tcW w:w="8222" w:type="dxa"/>
            <w:gridSpan w:val="5"/>
          </w:tcPr>
          <w:p>
            <w:pPr>
              <w:rPr>
                <w:rFonts w:ascii="宋体" w:hAnsi="宋体"/>
                <w:szCs w:val="21"/>
              </w:rPr>
            </w:pPr>
          </w:p>
          <w:p>
            <w:pPr>
              <w:rPr>
                <w:rFonts w:ascii="宋体" w:hAnsi="宋体"/>
                <w:szCs w:val="21"/>
              </w:rPr>
            </w:pPr>
          </w:p>
          <w:p>
            <w:pPr>
              <w:rPr>
                <w:rFonts w:ascii="宋体" w:hAnsi="宋体"/>
                <w:szCs w:val="21"/>
              </w:rPr>
            </w:pPr>
          </w:p>
          <w:p>
            <w:pPr>
              <w:ind w:firstLine="1995" w:firstLineChars="950"/>
              <w:rPr>
                <w:rFonts w:ascii="宋体" w:hAnsi="宋体"/>
                <w:szCs w:val="21"/>
              </w:rPr>
            </w:pPr>
          </w:p>
          <w:p>
            <w:pPr>
              <w:ind w:firstLine="1995" w:firstLineChars="950"/>
              <w:rPr>
                <w:rFonts w:ascii="宋体" w:hAnsi="宋体"/>
                <w:szCs w:val="21"/>
              </w:rPr>
            </w:pPr>
          </w:p>
          <w:p>
            <w:pPr>
              <w:ind w:firstLine="2310" w:firstLineChars="1100"/>
              <w:jc w:val="center"/>
              <w:rPr>
                <w:rFonts w:ascii="宋体" w:hAnsi="宋体"/>
                <w:szCs w:val="21"/>
              </w:rPr>
            </w:pPr>
            <w:r>
              <w:rPr>
                <w:rFonts w:hint="eastAsia" w:ascii="宋体" w:hAnsi="宋体"/>
                <w:szCs w:val="21"/>
              </w:rPr>
              <w:t>导师（签章）：</w:t>
            </w:r>
          </w:p>
          <w:p>
            <w:pPr>
              <w:ind w:firstLine="3360" w:firstLineChars="1600"/>
              <w:jc w:val="center"/>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trPr>
        <w:tc>
          <w:tcPr>
            <w:tcW w:w="1276" w:type="dxa"/>
            <w:vAlign w:val="center"/>
          </w:tcPr>
          <w:p>
            <w:pPr>
              <w:jc w:val="center"/>
              <w:rPr>
                <w:rFonts w:hint="eastAsia" w:ascii="宋体" w:hAnsi="宋体"/>
                <w:szCs w:val="21"/>
                <w:lang w:val="en-US" w:eastAsia="zh-CN"/>
              </w:rPr>
            </w:pPr>
            <w:r>
              <w:rPr>
                <w:rFonts w:hint="eastAsia" w:ascii="宋体" w:hAnsi="宋体"/>
                <w:szCs w:val="21"/>
              </w:rPr>
              <w:t>MBA</w:t>
            </w:r>
            <w:r>
              <w:rPr>
                <w:rFonts w:hint="eastAsia" w:ascii="宋体" w:hAnsi="宋体"/>
                <w:szCs w:val="21"/>
                <w:lang w:val="en-US" w:eastAsia="zh-CN"/>
              </w:rPr>
              <w:t>教育</w:t>
            </w:r>
          </w:p>
          <w:p>
            <w:pPr>
              <w:jc w:val="center"/>
              <w:rPr>
                <w:rFonts w:ascii="宋体" w:hAnsi="宋体"/>
                <w:szCs w:val="21"/>
              </w:rPr>
            </w:pPr>
            <w:r>
              <w:rPr>
                <w:rFonts w:hint="eastAsia" w:ascii="宋体" w:hAnsi="宋体"/>
                <w:szCs w:val="21"/>
              </w:rPr>
              <w:t>中心意见</w:t>
            </w:r>
          </w:p>
        </w:tc>
        <w:tc>
          <w:tcPr>
            <w:tcW w:w="8222" w:type="dxa"/>
            <w:gridSpan w:val="5"/>
          </w:tcPr>
          <w:p>
            <w:pPr>
              <w:rPr>
                <w:rFonts w:ascii="宋体" w:hAnsi="宋体"/>
                <w:szCs w:val="21"/>
              </w:rPr>
            </w:pPr>
          </w:p>
          <w:p>
            <w:pPr>
              <w:ind w:firstLine="2835" w:firstLineChars="1350"/>
              <w:rPr>
                <w:rFonts w:ascii="宋体" w:hAnsi="宋体"/>
                <w:szCs w:val="21"/>
              </w:rPr>
            </w:pPr>
          </w:p>
          <w:p>
            <w:pPr>
              <w:ind w:firstLine="3150" w:firstLineChars="1500"/>
              <w:rPr>
                <w:rFonts w:ascii="宋体" w:hAnsi="宋体"/>
                <w:szCs w:val="21"/>
              </w:rPr>
            </w:pPr>
            <w:r>
              <w:rPr>
                <w:rFonts w:hint="eastAsia" w:ascii="宋体" w:hAnsi="宋体"/>
                <w:szCs w:val="21"/>
              </w:rPr>
              <w:t xml:space="preserve">                    </w:t>
            </w:r>
          </w:p>
          <w:p>
            <w:pPr>
              <w:ind w:firstLine="3150" w:firstLineChars="1500"/>
              <w:rPr>
                <w:rFonts w:ascii="宋体" w:hAnsi="宋体"/>
                <w:szCs w:val="21"/>
              </w:rPr>
            </w:pPr>
          </w:p>
          <w:p>
            <w:pPr>
              <w:ind w:firstLine="3150" w:firstLineChars="1500"/>
              <w:rPr>
                <w:rFonts w:ascii="宋体" w:hAnsi="宋体"/>
                <w:szCs w:val="21"/>
              </w:rPr>
            </w:pPr>
            <w:r>
              <w:rPr>
                <w:rFonts w:hint="eastAsia" w:ascii="宋体" w:hAnsi="宋体"/>
                <w:szCs w:val="21"/>
              </w:rPr>
              <w:t xml:space="preserve">                     </w:t>
            </w:r>
          </w:p>
          <w:p>
            <w:pPr>
              <w:ind w:firstLine="3150" w:firstLineChars="1500"/>
              <w:rPr>
                <w:rFonts w:ascii="宋体" w:hAnsi="宋体"/>
                <w:szCs w:val="21"/>
              </w:rPr>
            </w:pPr>
          </w:p>
          <w:p>
            <w:pPr>
              <w:ind w:firstLine="5250" w:firstLineChars="2500"/>
              <w:rPr>
                <w:rFonts w:ascii="宋体" w:hAnsi="宋体"/>
                <w:szCs w:val="21"/>
              </w:rPr>
            </w:pPr>
            <w:r>
              <w:rPr>
                <w:rFonts w:hint="eastAsia" w:ascii="宋体" w:hAnsi="宋体"/>
                <w:szCs w:val="21"/>
              </w:rPr>
              <w:t>年   月   日</w:t>
            </w:r>
          </w:p>
        </w:tc>
      </w:tr>
    </w:tbl>
    <w:p>
      <w:pPr>
        <w:widowControl/>
        <w:jc w:val="left"/>
        <w:rPr>
          <w:szCs w:val="21"/>
        </w:rPr>
      </w:pPr>
    </w:p>
    <w:tbl>
      <w:tblPr>
        <w:tblStyle w:val="9"/>
        <w:tblW w:w="9287" w:type="dxa"/>
        <w:jc w:val="center"/>
        <w:tblBorders>
          <w:top w:val="dotted" w:color="auto" w:sz="4" w:space="0"/>
          <w:left w:val="dotted" w:color="auto" w:sz="4" w:space="0"/>
          <w:bottom w:val="dotted" w:color="auto" w:sz="4" w:space="0"/>
          <w:right w:val="dotted"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969"/>
        <w:gridCol w:w="5318"/>
      </w:tblGrid>
      <w:tr>
        <w:tblPrEx>
          <w:tblBorders>
            <w:top w:val="dotted" w:color="auto" w:sz="4" w:space="0"/>
            <w:left w:val="dotted" w:color="auto" w:sz="4" w:space="0"/>
            <w:bottom w:val="dotted" w:color="auto" w:sz="4" w:space="0"/>
            <w:right w:val="dotted" w:color="auto" w:sz="4" w:space="0"/>
            <w:insideH w:val="single" w:color="auto" w:sz="6" w:space="0"/>
            <w:insideV w:val="single" w:color="auto" w:sz="6" w:space="0"/>
          </w:tblBorders>
          <w:tblCellMar>
            <w:top w:w="0" w:type="dxa"/>
            <w:left w:w="108" w:type="dxa"/>
            <w:bottom w:w="0" w:type="dxa"/>
            <w:right w:w="108" w:type="dxa"/>
          </w:tblCellMar>
        </w:tblPrEx>
        <w:trPr>
          <w:trHeight w:val="1428" w:hRule="exact"/>
          <w:jc w:val="center"/>
        </w:trPr>
        <w:tc>
          <w:tcPr>
            <w:tcW w:w="9287" w:type="dxa"/>
            <w:gridSpan w:val="2"/>
            <w:tcBorders>
              <w:top w:val="dotted" w:color="auto" w:sz="4" w:space="0"/>
              <w:bottom w:val="dotted" w:color="auto" w:sz="4" w:space="0"/>
            </w:tcBorders>
            <w:vAlign w:val="bottom"/>
          </w:tcPr>
          <w:p>
            <w:pPr>
              <w:spacing w:before="160"/>
              <w:jc w:val="center"/>
            </w:pPr>
          </w:p>
        </w:tc>
      </w:tr>
      <w:tr>
        <w:tblPrEx>
          <w:tblBorders>
            <w:top w:val="dotted" w:color="auto" w:sz="4" w:space="0"/>
            <w:left w:val="dotted" w:color="auto" w:sz="4" w:space="0"/>
            <w:bottom w:val="dotted" w:color="auto" w:sz="4" w:space="0"/>
            <w:right w:val="dotted" w:color="auto" w:sz="4" w:space="0"/>
            <w:insideH w:val="single" w:color="auto" w:sz="6" w:space="0"/>
            <w:insideV w:val="single" w:color="auto" w:sz="6" w:space="0"/>
          </w:tblBorders>
          <w:tblCellMar>
            <w:top w:w="0" w:type="dxa"/>
            <w:left w:w="108" w:type="dxa"/>
            <w:bottom w:w="0" w:type="dxa"/>
            <w:right w:w="108" w:type="dxa"/>
          </w:tblCellMar>
        </w:tblPrEx>
        <w:trPr>
          <w:trHeight w:val="1396" w:hRule="atLeast"/>
          <w:jc w:val="center"/>
        </w:trPr>
        <w:tc>
          <w:tcPr>
            <w:tcW w:w="9287" w:type="dxa"/>
            <w:gridSpan w:val="2"/>
            <w:tcBorders>
              <w:top w:val="dotted" w:color="auto" w:sz="4" w:space="0"/>
              <w:bottom w:val="dotted" w:color="auto" w:sz="4" w:space="0"/>
            </w:tcBorders>
          </w:tcPr>
          <w:p>
            <w:pPr>
              <w:spacing w:before="160"/>
              <w:jc w:val="center"/>
              <w:rPr>
                <w:rFonts w:eastAsia="隶书"/>
                <w:b/>
                <w:sz w:val="44"/>
                <w:szCs w:val="44"/>
              </w:rPr>
            </w:pPr>
            <w:r>
              <w:rPr>
                <w:rFonts w:hint="eastAsia" w:eastAsia="隶书"/>
                <w:b/>
                <w:sz w:val="44"/>
                <w:szCs w:val="44"/>
              </w:rPr>
              <w:t>东北大学工商管理硕士（MBA/IMBA）专业实践调查报告</w:t>
            </w:r>
          </w:p>
        </w:tc>
      </w:tr>
      <w:tr>
        <w:tblPrEx>
          <w:tblBorders>
            <w:top w:val="dotted" w:color="auto" w:sz="4" w:space="0"/>
            <w:left w:val="dotted" w:color="auto" w:sz="4" w:space="0"/>
            <w:bottom w:val="dotted" w:color="auto" w:sz="4" w:space="0"/>
            <w:right w:val="dotted" w:color="auto" w:sz="4" w:space="0"/>
            <w:insideH w:val="single" w:color="auto" w:sz="6" w:space="0"/>
            <w:insideV w:val="single" w:color="auto" w:sz="6" w:space="0"/>
          </w:tblBorders>
          <w:tblCellMar>
            <w:top w:w="0" w:type="dxa"/>
            <w:left w:w="108" w:type="dxa"/>
            <w:bottom w:w="0" w:type="dxa"/>
            <w:right w:w="108" w:type="dxa"/>
          </w:tblCellMar>
        </w:tblPrEx>
        <w:trPr>
          <w:trHeight w:val="3969" w:hRule="exact"/>
          <w:jc w:val="center"/>
        </w:trPr>
        <w:tc>
          <w:tcPr>
            <w:tcW w:w="9287" w:type="dxa"/>
            <w:gridSpan w:val="2"/>
            <w:tcBorders>
              <w:top w:val="dotted" w:color="auto" w:sz="4" w:space="0"/>
              <w:bottom w:val="dotted" w:color="auto" w:sz="4" w:space="0"/>
            </w:tcBorders>
            <w:vAlign w:val="center"/>
          </w:tcPr>
          <w:p>
            <w:pPr>
              <w:spacing w:line="300" w:lineRule="auto"/>
              <w:jc w:val="center"/>
              <w:rPr>
                <w:rFonts w:ascii="宋体" w:hAnsi="宋体"/>
                <w:b/>
                <w:sz w:val="44"/>
                <w:szCs w:val="44"/>
              </w:rPr>
            </w:pPr>
            <w:r>
              <w:rPr>
                <w:rFonts w:ascii="宋体" w:hAnsi="宋体"/>
                <w:b/>
                <w:sz w:val="44"/>
                <w:szCs w:val="44"/>
              </w:rPr>
              <w:pict>
                <v:shape id="_x0000_s1028" o:spid="_x0000_s1028" o:spt="61" type="#_x0000_t61" style="position:absolute;left:0pt;margin-left:145.2pt;margin-top:146.2pt;height:43.5pt;width:259.6pt;z-index:251659264;mso-width-relative:page;mso-height-relative:page;" coordsize="21600,21600" o:allowincell="f" adj="6478,-18000">
                  <v:path/>
                  <v:fill focussize="0,0"/>
                  <v:stroke joinstyle="miter"/>
                  <v:imagedata o:title=""/>
                  <o:lock v:ext="edit"/>
                  <v:textbox>
                    <w:txbxContent>
                      <w:p>
                        <w:pPr>
                          <w:spacing w:line="220" w:lineRule="exact"/>
                          <w:rPr>
                            <w:rFonts w:ascii="宋体" w:hAnsi="宋体"/>
                            <w:sz w:val="18"/>
                            <w:szCs w:val="18"/>
                          </w:rPr>
                        </w:pPr>
                        <w:r>
                          <w:rPr>
                            <w:rFonts w:hint="eastAsia" w:ascii="宋体" w:hAnsi="宋体"/>
                            <w:sz w:val="18"/>
                            <w:szCs w:val="18"/>
                          </w:rPr>
                          <w:t>宋体，二号，加粗，标准字间距，必要时用软回车换行。</w:t>
                        </w:r>
                        <w:r>
                          <w:rPr>
                            <w:rFonts w:ascii="宋体" w:hAnsi="宋体"/>
                            <w:sz w:val="18"/>
                            <w:szCs w:val="18"/>
                          </w:rPr>
                          <w:br w:type="textWrapping"/>
                        </w:r>
                        <w:r>
                          <w:rPr>
                            <w:rFonts w:hint="eastAsia" w:ascii="宋体" w:hAnsi="宋体"/>
                            <w:sz w:val="18"/>
                            <w:szCs w:val="18"/>
                          </w:rPr>
                          <w:t>段落：缩进0，表格中部居中，1.25倍行距，段前、段后0。</w:t>
                        </w:r>
                        <w:r>
                          <w:rPr>
                            <w:rFonts w:ascii="宋体" w:hAnsi="宋体"/>
                            <w:sz w:val="18"/>
                            <w:szCs w:val="18"/>
                          </w:rPr>
                          <w:br w:type="textWrapping"/>
                        </w:r>
                        <w:r>
                          <w:rPr>
                            <w:rFonts w:hint="eastAsia" w:ascii="宋体" w:hAnsi="宋体"/>
                            <w:sz w:val="18"/>
                            <w:szCs w:val="18"/>
                          </w:rPr>
                          <w:t>表格：固定行高7cm</w:t>
                        </w:r>
                      </w:p>
                    </w:txbxContent>
                  </v:textbox>
                </v:shape>
              </w:pict>
            </w:r>
            <w:r>
              <w:rPr>
                <w:rFonts w:hint="eastAsia" w:ascii="宋体" w:hAnsi="宋体"/>
                <w:b/>
                <w:sz w:val="44"/>
                <w:szCs w:val="44"/>
              </w:rPr>
              <w:t>题目</w:t>
            </w:r>
          </w:p>
        </w:tc>
      </w:tr>
      <w:tr>
        <w:tblPrEx>
          <w:tblBorders>
            <w:top w:val="dotted" w:color="auto" w:sz="4" w:space="0"/>
            <w:left w:val="dotted" w:color="auto" w:sz="4" w:space="0"/>
            <w:bottom w:val="dotted" w:color="auto" w:sz="4" w:space="0"/>
            <w:right w:val="dotted" w:color="auto" w:sz="4" w:space="0"/>
            <w:insideH w:val="single" w:color="auto" w:sz="6" w:space="0"/>
            <w:insideV w:val="single" w:color="auto" w:sz="6" w:space="0"/>
          </w:tblBorders>
          <w:tblCellMar>
            <w:top w:w="0" w:type="dxa"/>
            <w:left w:w="108" w:type="dxa"/>
            <w:bottom w:w="0" w:type="dxa"/>
            <w:right w:w="108" w:type="dxa"/>
          </w:tblCellMar>
        </w:tblPrEx>
        <w:trPr>
          <w:trHeight w:val="828" w:hRule="atLeast"/>
          <w:jc w:val="center"/>
        </w:trPr>
        <w:tc>
          <w:tcPr>
            <w:tcW w:w="3969" w:type="dxa"/>
            <w:tcBorders>
              <w:top w:val="dotted" w:color="auto" w:sz="4" w:space="0"/>
              <w:bottom w:val="dotted" w:color="auto" w:sz="4" w:space="0"/>
              <w:right w:val="dotted" w:color="auto" w:sz="4" w:space="0"/>
            </w:tcBorders>
          </w:tcPr>
          <w:p>
            <w:pPr>
              <w:spacing w:before="240" w:beforeLines="100"/>
              <w:jc w:val="right"/>
              <w:rPr>
                <w:rFonts w:ascii="宋体" w:hAnsi="宋体"/>
                <w:b/>
              </w:rPr>
            </w:pPr>
            <w:r>
              <w:rPr>
                <w:rFonts w:hint="eastAsia" w:ascii="宋体" w:hAnsi="宋体"/>
                <w:b/>
                <w:sz w:val="32"/>
              </w:rPr>
              <w:t>学号：</w:t>
            </w:r>
          </w:p>
        </w:tc>
        <w:tc>
          <w:tcPr>
            <w:tcW w:w="5318" w:type="dxa"/>
            <w:tcBorders>
              <w:top w:val="dotted" w:color="auto" w:sz="4" w:space="0"/>
              <w:left w:val="dotted" w:color="auto" w:sz="4" w:space="0"/>
              <w:bottom w:val="dotted" w:color="auto" w:sz="4" w:space="0"/>
            </w:tcBorders>
          </w:tcPr>
          <w:p>
            <w:pPr>
              <w:spacing w:before="240" w:beforeLines="100"/>
              <w:rPr>
                <w:rFonts w:ascii="宋体" w:hAnsi="宋体"/>
                <w:b/>
                <w:sz w:val="32"/>
                <w:szCs w:val="32"/>
              </w:rPr>
            </w:pPr>
            <w:r>
              <w:rPr>
                <w:rFonts w:hint="eastAsia" w:ascii="宋体" w:hAnsi="宋体"/>
                <w:b/>
                <w:sz w:val="32"/>
              </w:rPr>
              <w:t>XXXXXXXX</w:t>
            </w:r>
          </w:p>
        </w:tc>
      </w:tr>
      <w:tr>
        <w:tblPrEx>
          <w:tblBorders>
            <w:top w:val="dotted" w:color="auto" w:sz="4" w:space="0"/>
            <w:left w:val="dotted" w:color="auto" w:sz="4" w:space="0"/>
            <w:bottom w:val="dotted" w:color="auto" w:sz="4" w:space="0"/>
            <w:right w:val="dotted" w:color="auto" w:sz="4" w:space="0"/>
            <w:insideH w:val="single" w:color="auto" w:sz="6" w:space="0"/>
            <w:insideV w:val="single" w:color="auto" w:sz="6" w:space="0"/>
          </w:tblBorders>
          <w:tblCellMar>
            <w:top w:w="0" w:type="dxa"/>
            <w:left w:w="108" w:type="dxa"/>
            <w:bottom w:w="0" w:type="dxa"/>
            <w:right w:w="108" w:type="dxa"/>
          </w:tblCellMar>
        </w:tblPrEx>
        <w:trPr>
          <w:trHeight w:val="806" w:hRule="atLeast"/>
          <w:jc w:val="center"/>
        </w:trPr>
        <w:tc>
          <w:tcPr>
            <w:tcW w:w="3969" w:type="dxa"/>
            <w:tcBorders>
              <w:top w:val="dotted" w:color="auto" w:sz="4" w:space="0"/>
              <w:bottom w:val="dotted" w:color="auto" w:sz="4" w:space="0"/>
              <w:right w:val="dotted" w:color="auto" w:sz="4" w:space="0"/>
            </w:tcBorders>
          </w:tcPr>
          <w:p>
            <w:pPr>
              <w:spacing w:before="240" w:beforeLines="100"/>
              <w:jc w:val="right"/>
              <w:rPr>
                <w:rFonts w:ascii="宋体" w:hAnsi="宋体"/>
                <w:b/>
              </w:rPr>
            </w:pPr>
            <w:r>
              <w:rPr>
                <w:rFonts w:hint="eastAsia" w:ascii="宋体" w:hAnsi="宋体"/>
                <w:b/>
                <w:sz w:val="32"/>
              </w:rPr>
              <w:t>姓名：</w:t>
            </w:r>
          </w:p>
        </w:tc>
        <w:tc>
          <w:tcPr>
            <w:tcW w:w="5318" w:type="dxa"/>
            <w:tcBorders>
              <w:top w:val="dotted" w:color="auto" w:sz="4" w:space="0"/>
              <w:left w:val="dotted" w:color="auto" w:sz="4" w:space="0"/>
              <w:bottom w:val="dotted" w:color="auto" w:sz="4" w:space="0"/>
            </w:tcBorders>
          </w:tcPr>
          <w:p>
            <w:pPr>
              <w:spacing w:before="240" w:beforeLines="100"/>
              <w:rPr>
                <w:rFonts w:ascii="宋体" w:hAnsi="宋体"/>
                <w:b/>
                <w:sz w:val="36"/>
                <w:szCs w:val="32"/>
              </w:rPr>
            </w:pPr>
            <w:r>
              <w:rPr>
                <w:rFonts w:hint="eastAsia" w:ascii="宋体" w:hAnsi="宋体"/>
                <w:b/>
                <w:sz w:val="36"/>
                <w:szCs w:val="32"/>
              </w:rPr>
              <w:t>XXX</w:t>
            </w:r>
          </w:p>
        </w:tc>
      </w:tr>
      <w:tr>
        <w:tblPrEx>
          <w:tblBorders>
            <w:top w:val="dotted" w:color="auto" w:sz="4" w:space="0"/>
            <w:left w:val="dotted" w:color="auto" w:sz="4" w:space="0"/>
            <w:bottom w:val="dotted" w:color="auto" w:sz="4" w:space="0"/>
            <w:right w:val="dotted" w:color="auto" w:sz="4" w:space="0"/>
            <w:insideH w:val="single" w:color="auto" w:sz="6" w:space="0"/>
            <w:insideV w:val="single" w:color="auto" w:sz="6" w:space="0"/>
          </w:tblBorders>
          <w:tblCellMar>
            <w:top w:w="0" w:type="dxa"/>
            <w:left w:w="108" w:type="dxa"/>
            <w:bottom w:w="0" w:type="dxa"/>
            <w:right w:w="108" w:type="dxa"/>
          </w:tblCellMar>
        </w:tblPrEx>
        <w:trPr>
          <w:trHeight w:val="839" w:hRule="atLeast"/>
          <w:jc w:val="center"/>
        </w:trPr>
        <w:tc>
          <w:tcPr>
            <w:tcW w:w="3969" w:type="dxa"/>
            <w:tcBorders>
              <w:top w:val="dotted" w:color="auto" w:sz="4" w:space="0"/>
              <w:bottom w:val="dotted" w:color="auto" w:sz="4" w:space="0"/>
              <w:right w:val="dotted" w:color="auto" w:sz="4" w:space="0"/>
            </w:tcBorders>
          </w:tcPr>
          <w:p>
            <w:pPr>
              <w:wordWrap w:val="0"/>
              <w:spacing w:before="240" w:beforeLines="100"/>
              <w:jc w:val="right"/>
              <w:rPr>
                <w:rFonts w:ascii="宋体" w:hAnsi="宋体"/>
                <w:b/>
              </w:rPr>
            </w:pPr>
            <w:r>
              <w:rPr>
                <w:rFonts w:hint="eastAsia" w:ascii="宋体" w:hAnsi="宋体"/>
                <w:b/>
                <w:sz w:val="32"/>
              </w:rPr>
              <w:t>导师：</w:t>
            </w:r>
          </w:p>
        </w:tc>
        <w:tc>
          <w:tcPr>
            <w:tcW w:w="5318" w:type="dxa"/>
            <w:tcBorders>
              <w:top w:val="dotted" w:color="auto" w:sz="4" w:space="0"/>
              <w:left w:val="dotted" w:color="auto" w:sz="4" w:space="0"/>
              <w:bottom w:val="dotted" w:color="auto" w:sz="4" w:space="0"/>
            </w:tcBorders>
          </w:tcPr>
          <w:p>
            <w:pPr>
              <w:spacing w:before="240" w:beforeLines="100"/>
              <w:rPr>
                <w:rFonts w:ascii="宋体" w:hAnsi="宋体"/>
                <w:b/>
                <w:sz w:val="32"/>
                <w:szCs w:val="32"/>
              </w:rPr>
            </w:pPr>
            <w:r>
              <w:rPr>
                <w:rFonts w:hint="eastAsia" w:ascii="宋体" w:hAnsi="宋体"/>
                <w:b/>
                <w:sz w:val="32"/>
                <w:szCs w:val="32"/>
              </w:rPr>
              <w:t>XXX教授/副教授</w:t>
            </w:r>
          </w:p>
        </w:tc>
      </w:tr>
      <w:tr>
        <w:tblPrEx>
          <w:tblBorders>
            <w:top w:val="dotted" w:color="auto" w:sz="4" w:space="0"/>
            <w:left w:val="dotted" w:color="auto" w:sz="4" w:space="0"/>
            <w:bottom w:val="dotted" w:color="auto" w:sz="4" w:space="0"/>
            <w:right w:val="dotted" w:color="auto" w:sz="4" w:space="0"/>
            <w:insideH w:val="single" w:color="auto" w:sz="6" w:space="0"/>
            <w:insideV w:val="single" w:color="auto" w:sz="6" w:space="0"/>
          </w:tblBorders>
          <w:tblCellMar>
            <w:top w:w="0" w:type="dxa"/>
            <w:left w:w="108" w:type="dxa"/>
            <w:bottom w:w="0" w:type="dxa"/>
            <w:right w:w="108" w:type="dxa"/>
          </w:tblCellMar>
        </w:tblPrEx>
        <w:trPr>
          <w:trHeight w:val="1041" w:hRule="atLeast"/>
          <w:jc w:val="center"/>
        </w:trPr>
        <w:tc>
          <w:tcPr>
            <w:tcW w:w="3969" w:type="dxa"/>
            <w:tcBorders>
              <w:top w:val="dotted" w:color="auto" w:sz="4" w:space="0"/>
              <w:bottom w:val="dotted" w:color="auto" w:sz="4" w:space="0"/>
              <w:right w:val="dotted" w:color="auto" w:sz="4" w:space="0"/>
            </w:tcBorders>
          </w:tcPr>
          <w:p>
            <w:pPr>
              <w:spacing w:before="240" w:beforeLines="100"/>
              <w:jc w:val="right"/>
              <w:rPr>
                <w:rFonts w:ascii="宋体" w:hAnsi="宋体"/>
                <w:b/>
              </w:rPr>
            </w:pPr>
            <w:r>
              <w:rPr>
                <w:rFonts w:hint="eastAsia" w:ascii="宋体" w:hAnsi="宋体"/>
                <w:b/>
                <w:sz w:val="32"/>
              </w:rPr>
              <w:t>日期：</w:t>
            </w:r>
          </w:p>
        </w:tc>
        <w:tc>
          <w:tcPr>
            <w:tcW w:w="5318" w:type="dxa"/>
            <w:tcBorders>
              <w:top w:val="dotted" w:color="auto" w:sz="4" w:space="0"/>
              <w:left w:val="dotted" w:color="auto" w:sz="4" w:space="0"/>
              <w:bottom w:val="dotted" w:color="auto" w:sz="4" w:space="0"/>
            </w:tcBorders>
          </w:tcPr>
          <w:p>
            <w:pPr>
              <w:spacing w:before="240" w:beforeLines="100"/>
              <w:rPr>
                <w:rFonts w:ascii="宋体" w:hAnsi="宋体"/>
                <w:b/>
                <w:sz w:val="32"/>
                <w:szCs w:val="32"/>
              </w:rPr>
            </w:pPr>
            <w:r>
              <w:rPr>
                <w:rFonts w:hint="eastAsia" w:ascii="宋体" w:hAnsi="宋体"/>
                <w:b/>
                <w:sz w:val="32"/>
              </w:rPr>
              <w:t>20XX年X月</w:t>
            </w:r>
          </w:p>
        </w:tc>
      </w:tr>
      <w:tr>
        <w:tblPrEx>
          <w:tblBorders>
            <w:top w:val="dotted" w:color="auto" w:sz="4" w:space="0"/>
            <w:left w:val="dotted" w:color="auto" w:sz="4" w:space="0"/>
            <w:bottom w:val="dotted" w:color="auto" w:sz="4" w:space="0"/>
            <w:right w:val="dotted" w:color="auto" w:sz="4" w:space="0"/>
            <w:insideH w:val="single" w:color="auto" w:sz="6" w:space="0"/>
            <w:insideV w:val="single" w:color="auto" w:sz="6" w:space="0"/>
          </w:tblBorders>
          <w:tblCellMar>
            <w:top w:w="0" w:type="dxa"/>
            <w:left w:w="108" w:type="dxa"/>
            <w:bottom w:w="0" w:type="dxa"/>
            <w:right w:w="108" w:type="dxa"/>
          </w:tblCellMar>
        </w:tblPrEx>
        <w:trPr>
          <w:trHeight w:val="1091" w:hRule="atLeast"/>
          <w:jc w:val="center"/>
        </w:trPr>
        <w:tc>
          <w:tcPr>
            <w:tcW w:w="3969" w:type="dxa"/>
            <w:tcBorders>
              <w:top w:val="dotted" w:color="auto" w:sz="4" w:space="0"/>
              <w:bottom w:val="dotted" w:color="auto" w:sz="4" w:space="0"/>
              <w:right w:val="dotted" w:color="auto" w:sz="4" w:space="0"/>
            </w:tcBorders>
          </w:tcPr>
          <w:p>
            <w:pPr>
              <w:spacing w:before="240" w:beforeLines="100"/>
              <w:jc w:val="right"/>
              <w:rPr>
                <w:rFonts w:ascii="宋体" w:hAnsi="宋体"/>
                <w:b/>
              </w:rPr>
            </w:pPr>
          </w:p>
        </w:tc>
        <w:tc>
          <w:tcPr>
            <w:tcW w:w="5318" w:type="dxa"/>
            <w:tcBorders>
              <w:top w:val="dotted" w:color="auto" w:sz="4" w:space="0"/>
              <w:left w:val="dotted" w:color="auto" w:sz="4" w:space="0"/>
              <w:bottom w:val="dotted" w:color="auto" w:sz="4" w:space="0"/>
            </w:tcBorders>
          </w:tcPr>
          <w:p>
            <w:pPr>
              <w:spacing w:before="240" w:beforeLines="100"/>
              <w:rPr>
                <w:rFonts w:ascii="宋体" w:hAnsi="宋体"/>
                <w:b/>
                <w:sz w:val="32"/>
                <w:szCs w:val="32"/>
              </w:rPr>
            </w:pPr>
          </w:p>
        </w:tc>
      </w:tr>
      <w:tr>
        <w:tblPrEx>
          <w:tblBorders>
            <w:top w:val="dotted" w:color="auto" w:sz="4" w:space="0"/>
            <w:left w:val="dotted" w:color="auto" w:sz="4" w:space="0"/>
            <w:bottom w:val="dotted" w:color="auto" w:sz="4" w:space="0"/>
            <w:right w:val="dotted" w:color="auto" w:sz="4" w:space="0"/>
            <w:insideH w:val="single" w:color="auto" w:sz="6" w:space="0"/>
            <w:insideV w:val="single" w:color="auto" w:sz="6" w:space="0"/>
          </w:tblBorders>
          <w:tblCellMar>
            <w:top w:w="0" w:type="dxa"/>
            <w:left w:w="108" w:type="dxa"/>
            <w:bottom w:w="0" w:type="dxa"/>
            <w:right w:w="108" w:type="dxa"/>
          </w:tblCellMar>
        </w:tblPrEx>
        <w:trPr>
          <w:trHeight w:val="1964" w:hRule="exact"/>
          <w:jc w:val="center"/>
        </w:trPr>
        <w:tc>
          <w:tcPr>
            <w:tcW w:w="9287" w:type="dxa"/>
            <w:gridSpan w:val="2"/>
            <w:tcBorders>
              <w:top w:val="dotted" w:color="auto" w:sz="4" w:space="0"/>
              <w:bottom w:val="dotted" w:color="auto" w:sz="4" w:space="0"/>
            </w:tcBorders>
            <w:vAlign w:val="bottom"/>
          </w:tcPr>
          <w:p>
            <w:pPr>
              <w:jc w:val="center"/>
              <w:rPr>
                <w:rFonts w:ascii="仿宋_GB2312" w:eastAsia="仿宋_GB2312"/>
                <w:sz w:val="28"/>
                <w:szCs w:val="28"/>
              </w:rPr>
            </w:pPr>
            <w:r>
              <w:rPr>
                <w:rFonts w:hint="eastAsia" w:ascii="仿宋_GB2312" w:eastAsia="仿宋_GB2312"/>
                <w:sz w:val="28"/>
                <w:szCs w:val="28"/>
              </w:rPr>
              <w:t>东北大学MBA</w:t>
            </w:r>
            <w:r>
              <w:rPr>
                <w:rFonts w:hint="eastAsia" w:ascii="仿宋_GB2312" w:eastAsia="仿宋_GB2312"/>
                <w:sz w:val="28"/>
                <w:szCs w:val="28"/>
                <w:lang w:val="en-US" w:eastAsia="zh-CN"/>
              </w:rPr>
              <w:t>教育</w:t>
            </w:r>
            <w:r>
              <w:rPr>
                <w:rFonts w:hint="eastAsia" w:ascii="仿宋_GB2312" w:eastAsia="仿宋_GB2312"/>
                <w:sz w:val="28"/>
                <w:szCs w:val="28"/>
              </w:rPr>
              <w:t>中心制</w:t>
            </w:r>
          </w:p>
          <w:p>
            <w:pPr>
              <w:jc w:val="center"/>
              <w:rPr>
                <w:rFonts w:ascii="仿宋_GB2312" w:eastAsia="仿宋_GB2312"/>
                <w:sz w:val="28"/>
                <w:szCs w:val="28"/>
              </w:rPr>
            </w:pPr>
            <w:r>
              <w:rPr>
                <w:rFonts w:hint="eastAsia" w:ascii="仿宋_GB2312" w:eastAsia="仿宋_GB2312"/>
                <w:sz w:val="28"/>
                <w:szCs w:val="28"/>
              </w:rPr>
              <w:t>2019.10</w:t>
            </w:r>
          </w:p>
        </w:tc>
      </w:tr>
    </w:tbl>
    <w:p>
      <w:pPr>
        <w:spacing w:line="360" w:lineRule="auto"/>
        <w:jc w:val="center"/>
        <w:rPr>
          <w:rFonts w:hint="eastAsia" w:ascii="隶书" w:eastAsia="隶书"/>
          <w:sz w:val="30"/>
          <w:szCs w:val="30"/>
        </w:rPr>
      </w:pPr>
    </w:p>
    <w:p>
      <w:pPr>
        <w:spacing w:line="360" w:lineRule="auto"/>
        <w:jc w:val="center"/>
        <w:rPr>
          <w:rFonts w:ascii="隶书" w:eastAsia="隶书"/>
          <w:sz w:val="30"/>
          <w:szCs w:val="30"/>
        </w:rPr>
      </w:pPr>
      <w:r>
        <w:rPr>
          <w:rFonts w:hint="eastAsia" w:ascii="隶书" w:eastAsia="隶书"/>
          <w:sz w:val="30"/>
          <w:szCs w:val="30"/>
        </w:rPr>
        <w:t>东北大学工商管理硕士</w:t>
      </w:r>
      <w:r>
        <w:rPr>
          <w:rFonts w:hint="eastAsia" w:eastAsia="隶书"/>
          <w:b/>
          <w:sz w:val="30"/>
          <w:szCs w:val="30"/>
        </w:rPr>
        <w:t>（MBA/IMBA）</w:t>
      </w:r>
      <w:r>
        <w:rPr>
          <w:rFonts w:hint="eastAsia" w:ascii="隶书" w:eastAsia="隶书"/>
          <w:sz w:val="30"/>
          <w:szCs w:val="30"/>
        </w:rPr>
        <w:t>专业实践</w:t>
      </w:r>
      <w:r>
        <w:rPr>
          <w:rFonts w:hint="eastAsia" w:eastAsia="隶书"/>
          <w:sz w:val="30"/>
          <w:szCs w:val="30"/>
        </w:rPr>
        <w:t>调查报告</w:t>
      </w:r>
      <w:r>
        <w:rPr>
          <w:rFonts w:hint="eastAsia" w:ascii="隶书" w:eastAsia="隶书"/>
          <w:sz w:val="30"/>
          <w:szCs w:val="30"/>
        </w:rPr>
        <w:t>记分表</w:t>
      </w:r>
    </w:p>
    <w:tbl>
      <w:tblPr>
        <w:tblStyle w:val="10"/>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1616"/>
        <w:gridCol w:w="1224"/>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9" w:hRule="atLeast"/>
          <w:jc w:val="center"/>
        </w:trPr>
        <w:tc>
          <w:tcPr>
            <w:tcW w:w="14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Theme="minorEastAsia"/>
                <w:sz w:val="24"/>
                <w:szCs w:val="24"/>
                <w:lang w:val="en-US" w:eastAsia="zh-CN"/>
              </w:rPr>
            </w:pPr>
            <w:r>
              <w:rPr>
                <w:rFonts w:hint="eastAsia"/>
                <w:sz w:val="24"/>
                <w:szCs w:val="24"/>
                <w:lang w:val="en-US" w:eastAsia="zh-CN"/>
              </w:rPr>
              <w:t>姓名</w:t>
            </w:r>
          </w:p>
        </w:tc>
        <w:tc>
          <w:tcPr>
            <w:tcW w:w="161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4"/>
                <w:szCs w:val="24"/>
              </w:rPr>
            </w:pPr>
          </w:p>
        </w:tc>
        <w:tc>
          <w:tcPr>
            <w:tcW w:w="122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Theme="minorEastAsia"/>
                <w:sz w:val="24"/>
                <w:szCs w:val="24"/>
                <w:lang w:val="en-US" w:eastAsia="zh-CN"/>
              </w:rPr>
            </w:pPr>
            <w:r>
              <w:rPr>
                <w:rFonts w:hint="eastAsia"/>
                <w:sz w:val="24"/>
                <w:szCs w:val="24"/>
                <w:lang w:val="en-US" w:eastAsia="zh-CN"/>
              </w:rPr>
              <w:t>学号</w:t>
            </w:r>
          </w:p>
        </w:tc>
        <w:tc>
          <w:tcPr>
            <w:tcW w:w="14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Theme="minorEastAsia"/>
                <w:sz w:val="24"/>
                <w:szCs w:val="24"/>
                <w:lang w:val="en-US" w:eastAsia="zh-CN"/>
              </w:rPr>
            </w:pP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Theme="minorEastAsia"/>
                <w:sz w:val="24"/>
                <w:szCs w:val="24"/>
                <w:lang w:val="en-US" w:eastAsia="zh-CN"/>
              </w:rPr>
            </w:pPr>
            <w:r>
              <w:rPr>
                <w:rFonts w:hint="eastAsia"/>
                <w:sz w:val="24"/>
                <w:szCs w:val="24"/>
                <w:lang w:val="en-US" w:eastAsia="zh-CN"/>
              </w:rPr>
              <w:t>学分</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9" w:hRule="atLeast"/>
          <w:jc w:val="center"/>
        </w:trPr>
        <w:tc>
          <w:tcPr>
            <w:tcW w:w="14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Theme="minorEastAsia"/>
                <w:sz w:val="24"/>
                <w:szCs w:val="24"/>
                <w:lang w:val="en-US" w:eastAsia="zh-CN"/>
              </w:rPr>
            </w:pPr>
            <w:r>
              <w:rPr>
                <w:rFonts w:hint="eastAsia"/>
                <w:sz w:val="24"/>
                <w:szCs w:val="24"/>
                <w:lang w:val="en-US" w:eastAsia="zh-CN"/>
              </w:rPr>
              <w:t>调研方向</w:t>
            </w:r>
          </w:p>
        </w:tc>
        <w:tc>
          <w:tcPr>
            <w:tcW w:w="2840"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4"/>
                <w:szCs w:val="24"/>
              </w:rPr>
            </w:pPr>
          </w:p>
        </w:tc>
        <w:tc>
          <w:tcPr>
            <w:tcW w:w="14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Theme="minorEastAsia"/>
                <w:sz w:val="24"/>
                <w:szCs w:val="24"/>
                <w:lang w:val="en-US" w:eastAsia="zh-CN"/>
              </w:rPr>
            </w:pPr>
            <w:r>
              <w:rPr>
                <w:rFonts w:hint="eastAsia"/>
                <w:sz w:val="24"/>
                <w:szCs w:val="24"/>
                <w:lang w:val="en-US" w:eastAsia="zh-CN"/>
              </w:rPr>
              <w:t>指导教师</w:t>
            </w:r>
          </w:p>
        </w:tc>
        <w:tc>
          <w:tcPr>
            <w:tcW w:w="284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303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Theme="minorEastAsia"/>
                <w:sz w:val="24"/>
                <w:szCs w:val="24"/>
                <w:lang w:val="en-US" w:eastAsia="zh-CN"/>
              </w:rPr>
            </w:pPr>
            <w:r>
              <w:rPr>
                <w:rFonts w:hint="eastAsia"/>
                <w:sz w:val="24"/>
                <w:szCs w:val="24"/>
                <w:lang w:val="en-US" w:eastAsia="zh-CN"/>
              </w:rPr>
              <w:t>企业实践单位</w:t>
            </w:r>
          </w:p>
        </w:tc>
        <w:tc>
          <w:tcPr>
            <w:tcW w:w="5486"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28" w:hRule="atLeast"/>
          <w:jc w:val="center"/>
        </w:trPr>
        <w:tc>
          <w:tcPr>
            <w:tcW w:w="8522" w:type="dxa"/>
            <w:gridSpan w:val="6"/>
          </w:tcPr>
          <w:p>
            <w:pPr>
              <w:spacing w:line="360" w:lineRule="auto"/>
              <w:jc w:val="left"/>
              <w:rPr>
                <w:rFonts w:ascii="黑体" w:hAnsi="黑体" w:eastAsia="黑体"/>
                <w:sz w:val="24"/>
                <w:szCs w:val="24"/>
              </w:rPr>
            </w:pPr>
            <w:r>
              <w:rPr>
                <w:rFonts w:hint="eastAsia" w:ascii="黑体" w:hAnsi="黑体" w:eastAsia="黑体"/>
                <w:sz w:val="24"/>
                <w:szCs w:val="24"/>
              </w:rPr>
              <w:t>企业实践报告内容摘要：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55" w:hRule="atLeast"/>
          <w:jc w:val="center"/>
        </w:trPr>
        <w:tc>
          <w:tcPr>
            <w:tcW w:w="8522" w:type="dxa"/>
            <w:gridSpan w:val="6"/>
          </w:tcPr>
          <w:p>
            <w:pPr>
              <w:spacing w:line="360" w:lineRule="auto"/>
              <w:jc w:val="left"/>
              <w:rPr>
                <w:rFonts w:ascii="黑体" w:hAnsi="黑体" w:eastAsia="黑体"/>
                <w:sz w:val="24"/>
                <w:szCs w:val="24"/>
              </w:rPr>
            </w:pPr>
            <w:r>
              <w:rPr>
                <w:rFonts w:hint="eastAsia" w:ascii="黑体" w:hAnsi="黑体" w:eastAsia="黑体"/>
                <w:sz w:val="24"/>
                <w:szCs w:val="24"/>
              </w:rPr>
              <w:t>指导教师评语：</w:t>
            </w:r>
          </w:p>
          <w:p>
            <w:pPr>
              <w:spacing w:line="360" w:lineRule="auto"/>
              <w:jc w:val="left"/>
              <w:rPr>
                <w:rFonts w:ascii="黑体" w:hAnsi="黑体" w:eastAsia="黑体"/>
                <w:sz w:val="24"/>
                <w:szCs w:val="24"/>
              </w:rPr>
            </w:pPr>
          </w:p>
          <w:p>
            <w:pPr>
              <w:spacing w:line="360" w:lineRule="auto"/>
              <w:jc w:val="left"/>
              <w:rPr>
                <w:rFonts w:ascii="黑体" w:hAnsi="黑体" w:eastAsia="黑体"/>
                <w:sz w:val="24"/>
                <w:szCs w:val="24"/>
              </w:rPr>
            </w:pPr>
          </w:p>
          <w:p>
            <w:pPr>
              <w:spacing w:line="360" w:lineRule="auto"/>
              <w:jc w:val="left"/>
              <w:rPr>
                <w:rFonts w:ascii="黑体" w:hAnsi="黑体" w:eastAsia="黑体"/>
                <w:sz w:val="24"/>
                <w:szCs w:val="24"/>
              </w:rPr>
            </w:pPr>
          </w:p>
          <w:p>
            <w:pPr>
              <w:spacing w:line="360" w:lineRule="auto"/>
              <w:jc w:val="left"/>
              <w:rPr>
                <w:rFonts w:ascii="黑体" w:hAnsi="黑体" w:eastAsia="黑体"/>
                <w:sz w:val="24"/>
                <w:szCs w:val="24"/>
              </w:rPr>
            </w:pPr>
          </w:p>
          <w:p>
            <w:pPr>
              <w:spacing w:line="360" w:lineRule="auto"/>
              <w:jc w:val="left"/>
              <w:rPr>
                <w:rFonts w:ascii="黑体" w:hAnsi="黑体" w:eastAsia="黑体"/>
                <w:sz w:val="24"/>
                <w:szCs w:val="24"/>
              </w:rPr>
            </w:pPr>
          </w:p>
          <w:p>
            <w:pPr>
              <w:spacing w:line="360" w:lineRule="auto"/>
              <w:jc w:val="left"/>
              <w:rPr>
                <w:rFonts w:ascii="黑体" w:hAnsi="黑体" w:eastAsia="黑体"/>
                <w:sz w:val="24"/>
                <w:szCs w:val="24"/>
              </w:rPr>
            </w:pPr>
          </w:p>
          <w:p>
            <w:pPr>
              <w:spacing w:line="360" w:lineRule="auto"/>
              <w:jc w:val="left"/>
              <w:rPr>
                <w:rFonts w:ascii="黑体" w:hAnsi="黑体" w:eastAsia="黑体"/>
                <w:sz w:val="24"/>
                <w:szCs w:val="24"/>
              </w:rPr>
            </w:pPr>
          </w:p>
          <w:p>
            <w:pPr>
              <w:spacing w:line="360" w:lineRule="auto"/>
              <w:jc w:val="left"/>
              <w:rPr>
                <w:rFonts w:ascii="黑体" w:hAnsi="黑体" w:eastAsia="黑体"/>
                <w:sz w:val="24"/>
                <w:szCs w:val="24"/>
              </w:rPr>
            </w:pPr>
          </w:p>
          <w:p>
            <w:pPr>
              <w:spacing w:line="360" w:lineRule="auto"/>
              <w:jc w:val="left"/>
              <w:rPr>
                <w:rFonts w:ascii="黑体" w:hAnsi="黑体" w:eastAsia="黑体"/>
                <w:sz w:val="24"/>
                <w:szCs w:val="24"/>
              </w:rPr>
            </w:pPr>
          </w:p>
          <w:p>
            <w:pPr>
              <w:spacing w:line="360" w:lineRule="auto"/>
              <w:jc w:val="left"/>
              <w:rPr>
                <w:rFonts w:ascii="黑体" w:hAnsi="黑体" w:eastAsia="黑体"/>
                <w:sz w:val="24"/>
                <w:szCs w:val="24"/>
              </w:rPr>
            </w:pPr>
          </w:p>
          <w:p>
            <w:pPr>
              <w:spacing w:line="360" w:lineRule="auto"/>
              <w:jc w:val="left"/>
              <w:rPr>
                <w:rFonts w:ascii="黑体" w:hAnsi="黑体" w:eastAsia="黑体"/>
                <w:sz w:val="24"/>
                <w:szCs w:val="24"/>
              </w:rPr>
            </w:pPr>
            <w:r>
              <w:rPr>
                <w:rFonts w:hint="eastAsia" w:ascii="黑体" w:hAnsi="黑体" w:eastAsia="黑体"/>
                <w:sz w:val="24"/>
                <w:szCs w:val="24"/>
              </w:rPr>
              <w:t xml:space="preserve">                       </w:t>
            </w:r>
            <w:r>
              <w:rPr>
                <w:rFonts w:ascii="黑体" w:hAnsi="黑体" w:eastAsia="黑体"/>
                <w:sz w:val="24"/>
                <w:szCs w:val="24"/>
              </w:rPr>
              <w:t xml:space="preserve"> </w:t>
            </w:r>
            <w:r>
              <w:rPr>
                <w:rFonts w:hint="eastAsia" w:ascii="黑体" w:hAnsi="黑体" w:eastAsia="黑体"/>
                <w:sz w:val="24"/>
                <w:szCs w:val="24"/>
              </w:rPr>
              <w:t xml:space="preserve">  指导教师（签名）：</w:t>
            </w:r>
          </w:p>
          <w:p>
            <w:pPr>
              <w:spacing w:line="360" w:lineRule="auto"/>
              <w:jc w:val="right"/>
              <w:rPr>
                <w:sz w:val="28"/>
                <w:szCs w:val="28"/>
              </w:rPr>
            </w:pPr>
            <w:r>
              <w:rPr>
                <w:rFonts w:hint="eastAsia" w:ascii="黑体" w:hAnsi="黑体" w:eastAsia="黑体"/>
                <w:sz w:val="24"/>
                <w:szCs w:val="24"/>
              </w:rPr>
              <w:t>年    月    日</w:t>
            </w:r>
          </w:p>
        </w:tc>
      </w:tr>
    </w:tbl>
    <w:p>
      <w:pPr>
        <w:spacing w:line="360" w:lineRule="auto"/>
        <w:ind w:firstLine="640" w:firstLineChars="200"/>
        <w:jc w:val="center"/>
        <w:rPr>
          <w:sz w:val="32"/>
          <w:szCs w:val="32"/>
        </w:rPr>
      </w:pPr>
    </w:p>
    <w:p>
      <w:pPr>
        <w:widowControl/>
        <w:jc w:val="center"/>
        <w:rPr>
          <w:rFonts w:ascii="Times New Roman" w:hAnsi="Times New Roman" w:eastAsia="宋体" w:cs="宋体"/>
          <w:color w:val="000000"/>
          <w:spacing w:val="1"/>
          <w:kern w:val="0"/>
          <w:sz w:val="28"/>
          <w:szCs w:val="28"/>
        </w:rPr>
      </w:pPr>
      <w:r>
        <w:rPr>
          <w:rFonts w:hint="eastAsia" w:ascii="Times New Roman" w:hAnsi="Times New Roman" w:eastAsia="宋体" w:cs="宋体"/>
          <w:color w:val="000000"/>
          <w:spacing w:val="1"/>
          <w:kern w:val="0"/>
          <w:sz w:val="28"/>
          <w:szCs w:val="28"/>
        </w:rPr>
        <w:t>东北大学工商管理硕士（</w:t>
      </w:r>
      <w:r>
        <w:rPr>
          <w:rFonts w:ascii="Times New Roman" w:hAnsi="Times New Roman" w:eastAsia="宋体" w:cs="Times New Roman"/>
          <w:b/>
          <w:color w:val="000000"/>
          <w:spacing w:val="-1"/>
          <w:kern w:val="0"/>
          <w:sz w:val="28"/>
          <w:szCs w:val="28"/>
        </w:rPr>
        <w:t>MBA/IMBA</w:t>
      </w:r>
      <w:r>
        <w:rPr>
          <w:rFonts w:hint="eastAsia" w:ascii="Times New Roman" w:hAnsi="Times New Roman" w:eastAsia="宋体" w:cs="宋体"/>
          <w:color w:val="000000"/>
          <w:spacing w:val="1"/>
          <w:kern w:val="0"/>
          <w:sz w:val="28"/>
          <w:szCs w:val="28"/>
        </w:rPr>
        <w:t>）</w:t>
      </w:r>
      <w:r>
        <w:rPr>
          <w:rFonts w:hint="eastAsia" w:ascii="Times New Roman" w:hAnsi="Times New Roman" w:eastAsia="宋体" w:cs="宋体"/>
          <w:color w:val="000000"/>
          <w:spacing w:val="1"/>
          <w:kern w:val="0"/>
          <w:sz w:val="28"/>
          <w:szCs w:val="28"/>
          <w:lang w:val="en-US" w:eastAsia="zh-CN"/>
        </w:rPr>
        <w:t>专业实践</w:t>
      </w:r>
      <w:r>
        <w:rPr>
          <w:rFonts w:hint="eastAsia" w:ascii="Times New Roman" w:hAnsi="Times New Roman" w:eastAsia="宋体" w:cs="宋体"/>
          <w:color w:val="000000"/>
          <w:spacing w:val="1"/>
          <w:kern w:val="0"/>
          <w:sz w:val="28"/>
          <w:szCs w:val="28"/>
        </w:rPr>
        <w:t>调查报告格式</w:t>
      </w:r>
    </w:p>
    <w:p>
      <w:pPr>
        <w:widowControl/>
        <w:jc w:val="center"/>
        <w:rPr>
          <w:rFonts w:ascii="Times New Roman" w:hAnsi="Times New Roman" w:eastAsia="宋体" w:cs="Times New Roman"/>
          <w:color w:val="000000"/>
          <w:kern w:val="0"/>
          <w:sz w:val="28"/>
          <w:szCs w:val="28"/>
        </w:rPr>
      </w:pPr>
    </w:p>
    <w:p>
      <w:pPr>
        <w:ind w:firstLine="420"/>
        <w:rPr>
          <w:rFonts w:ascii="黑体" w:hAnsi="黑体" w:eastAsia="黑体" w:cs="Times New Roman"/>
          <w:color w:val="000000"/>
          <w:kern w:val="0"/>
          <w:sz w:val="24"/>
        </w:rPr>
      </w:pPr>
      <w:r>
        <w:rPr>
          <w:rFonts w:hint="default" w:ascii="Times New Roman" w:hAnsi="Times New Roman" w:eastAsia="黑体" w:cs="Times New Roman"/>
          <w:sz w:val="24"/>
        </w:rPr>
        <w:t>1.</w:t>
      </w:r>
      <w:r>
        <w:rPr>
          <w:rFonts w:hint="eastAsia" w:ascii="黑体" w:hAnsi="黑体" w:eastAsia="黑体" w:cs="宋体"/>
          <w:color w:val="000000"/>
          <w:spacing w:val="1"/>
          <w:kern w:val="0"/>
          <w:sz w:val="24"/>
        </w:rPr>
        <w:t>版式</w:t>
      </w:r>
    </w:p>
    <w:p>
      <w:pPr>
        <w:widowControl/>
        <w:spacing w:line="440" w:lineRule="exact"/>
        <w:ind w:left="480"/>
        <w:jc w:val="left"/>
        <w:rPr>
          <w:rFonts w:ascii="Times New Roman" w:hAnsi="Times New Roman" w:eastAsia="宋体" w:cs="宋体"/>
          <w:color w:val="000000"/>
          <w:kern w:val="0"/>
          <w:sz w:val="24"/>
        </w:rPr>
      </w:pPr>
      <w:r>
        <w:rPr>
          <w:rFonts w:hint="eastAsia" w:ascii="Times New Roman" w:hAnsi="Times New Roman" w:eastAsia="宋体" w:cs="宋体"/>
          <w:color w:val="000000"/>
          <w:kern w:val="0"/>
          <w:sz w:val="24"/>
        </w:rPr>
        <w:t>纸张大小：</w:t>
      </w:r>
      <w:r>
        <w:rPr>
          <w:rFonts w:hint="eastAsia" w:ascii="Times New Roman" w:hAnsi="Times New Roman" w:eastAsia="宋体"/>
          <w:sz w:val="24"/>
        </w:rPr>
        <w:t>纸的尺寸为标准A4复印纸（210mm×297mm）</w:t>
      </w:r>
      <w:r>
        <w:rPr>
          <w:rFonts w:hint="eastAsia" w:ascii="Times New Roman" w:hAnsi="Times New Roman" w:eastAsia="宋体" w:cs="宋体"/>
          <w:color w:val="000000"/>
          <w:kern w:val="0"/>
          <w:sz w:val="24"/>
        </w:rPr>
        <w:t>。</w:t>
      </w:r>
    </w:p>
    <w:p>
      <w:pPr>
        <w:spacing w:line="440" w:lineRule="exact"/>
        <w:ind w:firstLine="480" w:firstLineChars="200"/>
        <w:rPr>
          <w:rFonts w:ascii="Times New Roman" w:hAnsi="Times New Roman" w:eastAsia="宋体"/>
          <w:sz w:val="24"/>
        </w:rPr>
      </w:pPr>
      <w:r>
        <w:rPr>
          <w:rFonts w:hint="eastAsia" w:ascii="Times New Roman" w:hAnsi="Times New Roman" w:eastAsia="宋体"/>
          <w:sz w:val="24"/>
        </w:rPr>
        <w:t>版芯（打印尺寸）：160mm×247mm（不包括页眉行、页码行）。</w:t>
      </w:r>
    </w:p>
    <w:p>
      <w:pPr>
        <w:widowControl/>
        <w:spacing w:line="440" w:lineRule="exact"/>
        <w:ind w:left="480"/>
        <w:jc w:val="left"/>
        <w:rPr>
          <w:rFonts w:ascii="Times New Roman" w:hAnsi="Times New Roman" w:eastAsia="宋体" w:cs="Times New Roman"/>
          <w:color w:val="000000"/>
          <w:kern w:val="0"/>
          <w:sz w:val="24"/>
        </w:rPr>
      </w:pPr>
      <w:r>
        <w:rPr>
          <w:rFonts w:hint="eastAsia" w:ascii="Times New Roman" w:hAnsi="Times New Roman" w:eastAsia="宋体" w:cs="宋体"/>
          <w:color w:val="000000"/>
          <w:spacing w:val="-7"/>
          <w:kern w:val="0"/>
          <w:sz w:val="24"/>
        </w:rPr>
        <w:t>页码：页码用阿拉伯数字连续编页，字号与正文字体相同，页底居中，</w:t>
      </w:r>
    </w:p>
    <w:p>
      <w:pPr>
        <w:widowControl/>
        <w:spacing w:line="440" w:lineRule="exact"/>
        <w:jc w:val="left"/>
        <w:rPr>
          <w:rFonts w:ascii="Times New Roman" w:hAnsi="Times New Roman" w:eastAsia="宋体" w:cs="宋体"/>
          <w:color w:val="000000"/>
          <w:kern w:val="0"/>
          <w:sz w:val="24"/>
        </w:rPr>
      </w:pPr>
      <w:r>
        <w:rPr>
          <w:rFonts w:hint="eastAsia" w:ascii="Times New Roman" w:hAnsi="Times New Roman" w:eastAsia="宋体" w:cs="宋体"/>
          <w:color w:val="000000"/>
          <w:kern w:val="0"/>
          <w:sz w:val="24"/>
        </w:rPr>
        <w:t>数字两侧用一字横线修饰，－</w:t>
      </w:r>
      <w:r>
        <w:rPr>
          <w:rFonts w:ascii="Times New Roman" w:hAnsi="Times New Roman" w:eastAsia="宋体" w:cs="Times New Roman"/>
          <w:color w:val="000000"/>
          <w:spacing w:val="1"/>
          <w:kern w:val="0"/>
          <w:sz w:val="24"/>
        </w:rPr>
        <w:t>3</w:t>
      </w:r>
      <w:r>
        <w:rPr>
          <w:rFonts w:hint="eastAsia" w:ascii="Times New Roman" w:hAnsi="Times New Roman" w:eastAsia="宋体" w:cs="宋体"/>
          <w:color w:val="000000"/>
          <w:kern w:val="0"/>
          <w:sz w:val="24"/>
        </w:rPr>
        <w:t>－。</w:t>
      </w:r>
    </w:p>
    <w:p>
      <w:pPr>
        <w:widowControl/>
        <w:spacing w:line="440" w:lineRule="exact"/>
        <w:ind w:firstLine="480"/>
        <w:jc w:val="left"/>
        <w:rPr>
          <w:rFonts w:ascii="Times New Roman" w:hAnsi="Times New Roman" w:eastAsia="宋体" w:cs="宋体"/>
          <w:color w:val="000000"/>
          <w:kern w:val="0"/>
          <w:sz w:val="24"/>
        </w:rPr>
      </w:pPr>
      <w:r>
        <w:rPr>
          <w:rFonts w:hint="eastAsia" w:ascii="Times New Roman" w:hAnsi="Times New Roman" w:eastAsia="宋体" w:cs="宋体"/>
          <w:color w:val="000000"/>
          <w:kern w:val="0"/>
          <w:sz w:val="24"/>
        </w:rPr>
        <w:t>页眉：自摘要页起设置页眉，页眉采用单线，页眉说明</w:t>
      </w:r>
      <w:r>
        <w:rPr>
          <w:rFonts w:ascii="Times New Roman" w:hAnsi="Times New Roman" w:eastAsia="宋体" w:cs="宋体"/>
          <w:color w:val="000000"/>
          <w:kern w:val="0"/>
          <w:sz w:val="24"/>
        </w:rPr>
        <w:t>5</w:t>
      </w:r>
      <w:r>
        <w:rPr>
          <w:rFonts w:hint="eastAsia" w:ascii="Times New Roman" w:hAnsi="Times New Roman" w:eastAsia="宋体" w:cs="宋体"/>
          <w:color w:val="000000"/>
          <w:kern w:val="0"/>
          <w:sz w:val="24"/>
        </w:rPr>
        <w:t>号楷体，左端“东北大学</w:t>
      </w:r>
      <w:r>
        <w:rPr>
          <w:rFonts w:hint="eastAsia" w:ascii="Times New Roman" w:hAnsi="Times New Roman" w:eastAsia="宋体" w:cs="宋体"/>
          <w:color w:val="000000"/>
          <w:kern w:val="0"/>
          <w:sz w:val="24"/>
          <w:lang w:val="en-US" w:eastAsia="zh-CN"/>
        </w:rPr>
        <w:t>MBA</w:t>
      </w:r>
      <w:r>
        <w:rPr>
          <w:rFonts w:hint="eastAsia" w:ascii="Times New Roman" w:hAnsi="Times New Roman" w:eastAsia="宋体" w:cs="宋体"/>
          <w:color w:val="000000"/>
          <w:kern w:val="0"/>
          <w:sz w:val="24"/>
        </w:rPr>
        <w:t>专业实践调查报告”；右端“章号章题”。</w:t>
      </w:r>
    </w:p>
    <w:p>
      <w:pPr>
        <w:ind w:firstLine="420"/>
        <w:rPr>
          <w:rFonts w:ascii="黑体" w:hAnsi="黑体" w:eastAsia="黑体"/>
          <w:sz w:val="24"/>
        </w:rPr>
      </w:pPr>
      <w:r>
        <w:rPr>
          <w:rFonts w:hint="default" w:ascii="Times New Roman" w:hAnsi="Times New Roman" w:eastAsia="黑体" w:cs="Times New Roman"/>
          <w:sz w:val="24"/>
        </w:rPr>
        <w:t xml:space="preserve"> 2.</w:t>
      </w:r>
      <w:r>
        <w:rPr>
          <w:rFonts w:hint="eastAsia" w:ascii="黑体" w:hAnsi="黑体" w:eastAsia="黑体"/>
          <w:sz w:val="24"/>
        </w:rPr>
        <w:t>体例</w:t>
      </w:r>
    </w:p>
    <w:p>
      <w:pPr>
        <w:spacing w:line="440" w:lineRule="exact"/>
        <w:ind w:firstLine="480" w:firstLineChars="200"/>
        <w:rPr>
          <w:rFonts w:ascii="Times New Roman" w:hAnsi="Times New Roman" w:eastAsia="宋体"/>
          <w:sz w:val="24"/>
        </w:rPr>
      </w:pPr>
      <w:r>
        <w:rPr>
          <w:rFonts w:hint="eastAsia" w:ascii="Times New Roman" w:hAnsi="Times New Roman" w:eastAsia="宋体"/>
          <w:sz w:val="24"/>
        </w:rPr>
        <w:t>2</w:t>
      </w:r>
      <w:r>
        <w:rPr>
          <w:rFonts w:ascii="Times New Roman" w:hAnsi="Times New Roman" w:eastAsia="宋体"/>
          <w:sz w:val="24"/>
        </w:rPr>
        <w:t xml:space="preserve">.1 </w:t>
      </w:r>
      <w:r>
        <w:rPr>
          <w:rFonts w:hint="eastAsia" w:ascii="Times New Roman" w:hAnsi="Times New Roman" w:eastAsia="宋体"/>
          <w:sz w:val="24"/>
        </w:rPr>
        <w:t>标题</w:t>
      </w:r>
    </w:p>
    <w:p>
      <w:pPr>
        <w:spacing w:line="440" w:lineRule="exact"/>
        <w:ind w:firstLine="480" w:firstLineChars="200"/>
        <w:rPr>
          <w:rFonts w:ascii="Times New Roman" w:hAnsi="Times New Roman" w:eastAsia="宋体"/>
          <w:sz w:val="24"/>
        </w:rPr>
      </w:pPr>
      <w:r>
        <w:rPr>
          <w:rFonts w:hint="eastAsia" w:ascii="Times New Roman" w:hAnsi="Times New Roman" w:eastAsia="宋体"/>
          <w:sz w:val="24"/>
        </w:rPr>
        <w:t>论文正文按章、条、款分级，在不同级的章、条、款阿拉伯数字编号之间用点“.”（半角实心下圆点）相隔，最末级编号之后不加点。排版格式见</w:t>
      </w:r>
      <w:r>
        <w:rPr>
          <w:rFonts w:hint="default" w:ascii="Times New Roman" w:hAnsi="Times New Roman" w:eastAsia="宋体" w:cs="Times New Roman"/>
          <w:sz w:val="24"/>
        </w:rPr>
        <w:t>表1.1。</w:t>
      </w:r>
    </w:p>
    <w:p>
      <w:pPr>
        <w:spacing w:line="440" w:lineRule="exact"/>
        <w:ind w:firstLine="420"/>
        <w:rPr>
          <w:rFonts w:ascii="Times New Roman" w:hAnsi="Times New Roman" w:eastAsia="宋体"/>
          <w:sz w:val="24"/>
        </w:rPr>
      </w:pPr>
      <w:r>
        <w:rPr>
          <w:rFonts w:hint="eastAsia" w:ascii="Times New Roman" w:hAnsi="Times New Roman" w:eastAsia="宋体"/>
          <w:sz w:val="24"/>
        </w:rPr>
        <w:t>此分级编号法只分至第三级。再分可用（1）、（2）……；（a）、（b）……等。</w:t>
      </w:r>
    </w:p>
    <w:p>
      <w:pPr>
        <w:jc w:val="center"/>
        <w:rPr>
          <w:rFonts w:ascii="黑体" w:eastAsia="黑体"/>
        </w:rPr>
      </w:pPr>
    </w:p>
    <w:p>
      <w:pPr>
        <w:jc w:val="center"/>
        <w:rPr>
          <w:rFonts w:ascii="Times New Roman" w:hAnsi="Times New Roman" w:eastAsia="宋体"/>
          <w:sz w:val="24"/>
        </w:rPr>
      </w:pPr>
      <w:r>
        <w:rPr>
          <w:rFonts w:hint="eastAsia" w:ascii="Times New Roman" w:hAnsi="Times New Roman" w:eastAsia="宋体"/>
          <w:sz w:val="24"/>
        </w:rPr>
        <w:t>表</w:t>
      </w:r>
      <w:r>
        <w:rPr>
          <w:rFonts w:ascii="Times New Roman" w:hAnsi="Times New Roman" w:eastAsia="宋体"/>
          <w:sz w:val="24"/>
        </w:rPr>
        <w:t>1</w:t>
      </w:r>
      <w:r>
        <w:rPr>
          <w:rFonts w:hint="eastAsia" w:ascii="Times New Roman" w:hAnsi="Times New Roman" w:eastAsia="宋体"/>
          <w:sz w:val="24"/>
        </w:rPr>
        <w:t>.1 标题排版格式</w:t>
      </w:r>
    </w:p>
    <w:tbl>
      <w:tblPr>
        <w:tblStyle w:val="9"/>
        <w:tblW w:w="5000"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1795"/>
        <w:gridCol w:w="1716"/>
        <w:gridCol w:w="1716"/>
        <w:gridCol w:w="319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567" w:hRule="exact"/>
          <w:jc w:val="center"/>
        </w:trPr>
        <w:tc>
          <w:tcPr>
            <w:tcW w:w="1066" w:type="pct"/>
            <w:vAlign w:val="center"/>
          </w:tcPr>
          <w:p>
            <w:pPr>
              <w:jc w:val="center"/>
              <w:rPr>
                <w:rFonts w:ascii="宋体" w:hAnsi="宋体" w:eastAsia="宋体"/>
              </w:rPr>
            </w:pPr>
            <w:r>
              <w:rPr>
                <w:rFonts w:hint="eastAsia" w:ascii="宋体" w:hAnsi="宋体" w:eastAsia="宋体"/>
              </w:rPr>
              <w:t>标题</w:t>
            </w:r>
          </w:p>
        </w:tc>
        <w:tc>
          <w:tcPr>
            <w:tcW w:w="1019" w:type="pct"/>
            <w:vAlign w:val="center"/>
          </w:tcPr>
          <w:p>
            <w:pPr>
              <w:jc w:val="center"/>
              <w:rPr>
                <w:rFonts w:ascii="宋体" w:hAnsi="宋体" w:eastAsia="宋体"/>
              </w:rPr>
            </w:pPr>
            <w:r>
              <w:rPr>
                <w:rFonts w:hint="eastAsia" w:ascii="宋体" w:hAnsi="宋体" w:eastAsia="宋体"/>
              </w:rPr>
              <w:t>字号字体</w:t>
            </w:r>
          </w:p>
        </w:tc>
        <w:tc>
          <w:tcPr>
            <w:tcW w:w="1019" w:type="pct"/>
            <w:vAlign w:val="center"/>
          </w:tcPr>
          <w:p>
            <w:pPr>
              <w:jc w:val="center"/>
              <w:rPr>
                <w:rFonts w:ascii="宋体" w:hAnsi="宋体" w:eastAsia="宋体"/>
              </w:rPr>
            </w:pPr>
            <w:r>
              <w:rPr>
                <w:rFonts w:hint="eastAsia" w:ascii="宋体" w:hAnsi="宋体" w:eastAsia="宋体"/>
              </w:rPr>
              <w:t>格式</w:t>
            </w:r>
          </w:p>
        </w:tc>
        <w:tc>
          <w:tcPr>
            <w:tcW w:w="1896" w:type="pct"/>
            <w:vAlign w:val="center"/>
          </w:tcPr>
          <w:p>
            <w:pPr>
              <w:jc w:val="center"/>
              <w:rPr>
                <w:rFonts w:ascii="宋体" w:hAnsi="宋体"/>
                <w:sz w:val="18"/>
              </w:rPr>
            </w:pPr>
            <w:r>
              <w:rPr>
                <w:rFonts w:hint="eastAsia" w:ascii="宋体" w:hAnsi="宋体" w:eastAsia="宋体"/>
              </w:rPr>
              <w:t>举例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567" w:hRule="exact"/>
          <w:jc w:val="center"/>
        </w:trPr>
        <w:tc>
          <w:tcPr>
            <w:tcW w:w="1066" w:type="pct"/>
            <w:vAlign w:val="center"/>
          </w:tcPr>
          <w:p>
            <w:pPr>
              <w:ind w:firstLine="420" w:firstLineChars="200"/>
              <w:jc w:val="center"/>
              <w:rPr>
                <w:rFonts w:ascii="宋体" w:hAnsi="宋体" w:eastAsia="宋体"/>
              </w:rPr>
            </w:pPr>
            <w:r>
              <w:rPr>
                <w:rFonts w:hint="eastAsia" w:ascii="宋体" w:hAnsi="宋体" w:eastAsia="宋体"/>
              </w:rPr>
              <w:t>第一级(章)</w:t>
            </w:r>
          </w:p>
        </w:tc>
        <w:tc>
          <w:tcPr>
            <w:tcW w:w="1019" w:type="pct"/>
            <w:vAlign w:val="center"/>
          </w:tcPr>
          <w:p>
            <w:pPr>
              <w:jc w:val="center"/>
              <w:rPr>
                <w:rFonts w:ascii="宋体" w:hAnsi="宋体" w:eastAsia="宋体"/>
              </w:rPr>
            </w:pPr>
            <w:r>
              <w:rPr>
                <w:rFonts w:hint="eastAsia" w:ascii="宋体" w:hAnsi="宋体" w:eastAsia="宋体"/>
              </w:rPr>
              <w:t>二号黑体</w:t>
            </w:r>
          </w:p>
        </w:tc>
        <w:tc>
          <w:tcPr>
            <w:tcW w:w="1019" w:type="pct"/>
            <w:vAlign w:val="center"/>
          </w:tcPr>
          <w:p>
            <w:pPr>
              <w:jc w:val="center"/>
              <w:rPr>
                <w:rFonts w:ascii="宋体" w:hAnsi="宋体" w:eastAsia="宋体"/>
              </w:rPr>
            </w:pPr>
            <w:r>
              <w:rPr>
                <w:rFonts w:hint="eastAsia" w:ascii="宋体" w:hAnsi="宋体" w:eastAsia="宋体"/>
              </w:rPr>
              <w:t>居中，占3行</w:t>
            </w:r>
          </w:p>
        </w:tc>
        <w:tc>
          <w:tcPr>
            <w:tcW w:w="3193" w:type="dxa"/>
            <w:vAlign w:val="top"/>
          </w:tcPr>
          <w:p>
            <w:pPr>
              <w:jc w:val="center"/>
              <w:rPr>
                <w:rFonts w:ascii="黑体" w:hAnsi="宋体" w:eastAsia="黑体"/>
                <w:sz w:val="44"/>
              </w:rPr>
            </w:pPr>
            <w:r>
              <w:rPr>
                <w:rFonts w:hint="eastAsia" w:ascii="黑体" w:hAnsi="宋体" w:eastAsia="黑体"/>
                <w:sz w:val="44"/>
              </w:rPr>
              <w:t>第</w:t>
            </w:r>
            <w:r>
              <w:rPr>
                <w:rFonts w:hint="default" w:ascii="Times New Roman" w:hAnsi="Times New Roman" w:eastAsia="黑体" w:cs="Times New Roman"/>
                <w:sz w:val="44"/>
              </w:rPr>
              <w:t>1</w:t>
            </w:r>
            <w:r>
              <w:rPr>
                <w:rFonts w:hint="eastAsia" w:ascii="黑体" w:hAnsi="宋体" w:eastAsia="黑体"/>
                <w:sz w:val="44"/>
              </w:rPr>
              <w:t>章 XXX</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567" w:hRule="exact"/>
          <w:jc w:val="center"/>
        </w:trPr>
        <w:tc>
          <w:tcPr>
            <w:tcW w:w="1066" w:type="pct"/>
            <w:vAlign w:val="center"/>
          </w:tcPr>
          <w:p>
            <w:pPr>
              <w:jc w:val="center"/>
              <w:rPr>
                <w:rFonts w:ascii="宋体" w:hAnsi="宋体" w:eastAsia="宋体"/>
              </w:rPr>
            </w:pPr>
            <w:bookmarkStart w:id="2" w:name="_GoBack" w:colFirst="3" w:colLast="3"/>
            <w:r>
              <w:rPr>
                <w:rFonts w:hint="eastAsia" w:ascii="宋体" w:hAnsi="宋体" w:eastAsia="宋体"/>
              </w:rPr>
              <w:t>第二级(条)</w:t>
            </w:r>
          </w:p>
        </w:tc>
        <w:tc>
          <w:tcPr>
            <w:tcW w:w="1019" w:type="pct"/>
            <w:vAlign w:val="center"/>
          </w:tcPr>
          <w:p>
            <w:pPr>
              <w:jc w:val="center"/>
              <w:rPr>
                <w:rFonts w:ascii="宋体" w:hAnsi="宋体" w:eastAsia="宋体"/>
              </w:rPr>
            </w:pPr>
            <w:r>
              <w:rPr>
                <w:rFonts w:hint="eastAsia" w:ascii="宋体" w:hAnsi="宋体" w:eastAsia="宋体"/>
              </w:rPr>
              <w:t>三号黑体</w:t>
            </w:r>
          </w:p>
        </w:tc>
        <w:tc>
          <w:tcPr>
            <w:tcW w:w="1019" w:type="pct"/>
            <w:vAlign w:val="center"/>
          </w:tcPr>
          <w:p>
            <w:pPr>
              <w:jc w:val="center"/>
              <w:rPr>
                <w:rFonts w:ascii="宋体" w:hAnsi="宋体" w:eastAsia="宋体"/>
              </w:rPr>
            </w:pPr>
            <w:r>
              <w:rPr>
                <w:rFonts w:hint="eastAsia" w:ascii="宋体" w:hAnsi="宋体" w:eastAsia="宋体"/>
              </w:rPr>
              <w:t>居左，占2行</w:t>
            </w:r>
          </w:p>
        </w:tc>
        <w:tc>
          <w:tcPr>
            <w:tcW w:w="3193" w:type="dxa"/>
            <w:vAlign w:val="top"/>
          </w:tcPr>
          <w:p>
            <w:pPr>
              <w:ind w:firstLine="480" w:firstLineChars="150"/>
              <w:rPr>
                <w:rFonts w:ascii="黑体" w:hAnsi="黑体" w:eastAsia="黑体"/>
                <w:sz w:val="32"/>
                <w:szCs w:val="32"/>
              </w:rPr>
            </w:pPr>
            <w:r>
              <w:rPr>
                <w:rFonts w:hint="default" w:ascii="Times New Roman" w:hAnsi="Times New Roman" w:eastAsia="黑体" w:cs="Times New Roman"/>
                <w:sz w:val="32"/>
                <w:szCs w:val="32"/>
              </w:rPr>
              <w:t>1.1</w:t>
            </w:r>
            <w:r>
              <w:rPr>
                <w:rFonts w:hint="eastAsia" w:ascii="黑体" w:hAnsi="黑体" w:eastAsia="黑体"/>
                <w:sz w:val="32"/>
                <w:szCs w:val="32"/>
              </w:rPr>
              <w:t xml:space="preserve"> XXXXXX</w:t>
            </w:r>
          </w:p>
        </w:tc>
      </w:tr>
      <w:bookmarkEnd w:id="2"/>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567" w:hRule="exact"/>
          <w:jc w:val="center"/>
        </w:trPr>
        <w:tc>
          <w:tcPr>
            <w:tcW w:w="1066" w:type="pct"/>
            <w:vAlign w:val="center"/>
          </w:tcPr>
          <w:p>
            <w:pPr>
              <w:jc w:val="center"/>
              <w:rPr>
                <w:rFonts w:ascii="宋体" w:hAnsi="宋体" w:eastAsia="宋体"/>
              </w:rPr>
            </w:pPr>
            <w:r>
              <w:rPr>
                <w:rFonts w:hint="eastAsia" w:ascii="宋体" w:hAnsi="宋体" w:eastAsia="宋体"/>
              </w:rPr>
              <w:t>第三级(款)</w:t>
            </w:r>
          </w:p>
        </w:tc>
        <w:tc>
          <w:tcPr>
            <w:tcW w:w="1019" w:type="pct"/>
            <w:vAlign w:val="center"/>
          </w:tcPr>
          <w:p>
            <w:pPr>
              <w:jc w:val="center"/>
              <w:rPr>
                <w:rFonts w:ascii="宋体" w:hAnsi="宋体" w:eastAsia="宋体"/>
              </w:rPr>
            </w:pPr>
            <w:r>
              <w:rPr>
                <w:rFonts w:hint="eastAsia" w:ascii="宋体" w:hAnsi="宋体" w:eastAsia="宋体"/>
              </w:rPr>
              <w:t>四号黑体</w:t>
            </w:r>
          </w:p>
        </w:tc>
        <w:tc>
          <w:tcPr>
            <w:tcW w:w="1019" w:type="pct"/>
            <w:vAlign w:val="center"/>
          </w:tcPr>
          <w:p>
            <w:pPr>
              <w:jc w:val="center"/>
              <w:rPr>
                <w:rFonts w:ascii="宋体" w:hAnsi="宋体" w:eastAsia="宋体"/>
              </w:rPr>
            </w:pPr>
            <w:r>
              <w:rPr>
                <w:rFonts w:hint="eastAsia" w:ascii="宋体" w:hAnsi="宋体" w:eastAsia="宋体"/>
              </w:rPr>
              <w:t>居左，占2行</w:t>
            </w:r>
          </w:p>
        </w:tc>
        <w:tc>
          <w:tcPr>
            <w:tcW w:w="3193" w:type="dxa"/>
            <w:vAlign w:val="top"/>
          </w:tcPr>
          <w:p>
            <w:pPr>
              <w:ind w:firstLine="420" w:firstLineChars="150"/>
              <w:rPr>
                <w:rFonts w:ascii="黑体" w:hAnsi="宋体" w:eastAsia="黑体"/>
                <w:sz w:val="28"/>
              </w:rPr>
            </w:pPr>
            <w:r>
              <w:rPr>
                <w:rFonts w:hint="default" w:ascii="Times New Roman" w:hAnsi="Times New Roman" w:eastAsia="黑体" w:cs="Times New Roman"/>
                <w:sz w:val="28"/>
              </w:rPr>
              <w:t>1.1.1</w:t>
            </w:r>
            <w:r>
              <w:rPr>
                <w:rFonts w:hint="eastAsia" w:ascii="黑体" w:hAnsi="宋体" w:eastAsia="黑体"/>
                <w:sz w:val="28"/>
              </w:rPr>
              <w:t xml:space="preserve"> XXXXXX</w:t>
            </w:r>
          </w:p>
        </w:tc>
      </w:tr>
    </w:tbl>
    <w:p>
      <w:pPr>
        <w:widowControl/>
        <w:spacing w:line="440" w:lineRule="exact"/>
        <w:jc w:val="left"/>
        <w:rPr>
          <w:rFonts w:ascii="Times New Roman" w:hAnsi="Times New Roman" w:eastAsia="宋体" w:cs="宋体"/>
          <w:color w:val="000000"/>
          <w:kern w:val="0"/>
          <w:sz w:val="24"/>
        </w:rPr>
      </w:pPr>
      <w:r>
        <w:rPr>
          <w:rFonts w:hint="default" w:ascii="Times New Roman" w:hAnsi="Times New Roman" w:cs="Times New Roman"/>
          <w:sz w:val="24"/>
        </w:rPr>
        <w:t>2.2</w:t>
      </w:r>
      <w:r>
        <w:rPr>
          <w:sz w:val="24"/>
        </w:rPr>
        <w:t xml:space="preserve"> </w:t>
      </w:r>
      <w:r>
        <w:rPr>
          <w:rFonts w:hint="eastAsia" w:ascii="Times New Roman" w:hAnsi="Times New Roman" w:eastAsia="宋体" w:cs="宋体"/>
          <w:color w:val="000000"/>
          <w:kern w:val="0"/>
          <w:sz w:val="24"/>
        </w:rPr>
        <w:t>正文</w:t>
      </w:r>
    </w:p>
    <w:p>
      <w:pPr>
        <w:widowControl/>
        <w:spacing w:line="440" w:lineRule="exact"/>
        <w:ind w:firstLine="468" w:firstLineChars="200"/>
        <w:jc w:val="left"/>
        <w:rPr>
          <w:rFonts w:ascii="Times New Roman" w:hAnsi="Times New Roman" w:eastAsia="宋体" w:cs="宋体"/>
          <w:color w:val="000000"/>
          <w:kern w:val="0"/>
          <w:sz w:val="24"/>
        </w:rPr>
      </w:pPr>
      <w:r>
        <w:rPr>
          <w:rFonts w:hint="eastAsia" w:ascii="Times New Roman" w:hAnsi="Times New Roman" w:eastAsia="宋体" w:cs="宋体"/>
          <w:color w:val="000000"/>
          <w:spacing w:val="-3"/>
          <w:kern w:val="0"/>
          <w:sz w:val="24"/>
        </w:rPr>
        <w:t>正文字体字号：小</w:t>
      </w:r>
      <w:r>
        <w:rPr>
          <w:rFonts w:ascii="Times New Roman" w:hAnsi="Times New Roman" w:eastAsia="宋体" w:cs="Times New Roman"/>
          <w:color w:val="000000"/>
          <w:kern w:val="0"/>
          <w:sz w:val="24"/>
        </w:rPr>
        <w:t>4</w:t>
      </w:r>
      <w:r>
        <w:rPr>
          <w:rFonts w:hint="eastAsia" w:ascii="Times New Roman" w:hAnsi="Times New Roman" w:eastAsia="宋体" w:cs="宋体"/>
          <w:color w:val="000000"/>
          <w:spacing w:val="-3"/>
          <w:kern w:val="0"/>
          <w:sz w:val="24"/>
        </w:rPr>
        <w:t>号宋体，全文统一。外文、数字字号与同行汉字字号相</w:t>
      </w:r>
      <w:r>
        <w:rPr>
          <w:rFonts w:hint="eastAsia" w:ascii="Times New Roman" w:hAnsi="Times New Roman" w:eastAsia="宋体" w:cs="宋体"/>
          <w:color w:val="000000"/>
          <w:kern w:val="0"/>
          <w:sz w:val="24"/>
        </w:rPr>
        <w:t>同，字体用</w:t>
      </w:r>
      <w:r>
        <w:rPr>
          <w:rFonts w:ascii="Times New Roman" w:hAnsi="Times New Roman" w:eastAsia="宋体" w:cs="Times New Roman"/>
          <w:color w:val="000000"/>
          <w:spacing w:val="-1"/>
          <w:kern w:val="0"/>
          <w:sz w:val="24"/>
        </w:rPr>
        <w:t>WORD</w:t>
      </w:r>
      <w:r>
        <w:rPr>
          <w:rFonts w:hint="eastAsia" w:ascii="Times New Roman" w:hAnsi="Times New Roman" w:eastAsia="宋体" w:cs="宋体"/>
          <w:color w:val="000000"/>
          <w:kern w:val="0"/>
          <w:sz w:val="24"/>
        </w:rPr>
        <w:t>系统中的</w:t>
      </w:r>
      <w:r>
        <w:rPr>
          <w:rFonts w:ascii="Times New Roman" w:hAnsi="Times New Roman" w:eastAsia="宋体" w:cs="Times New Roman"/>
          <w:color w:val="000000"/>
          <w:kern w:val="0"/>
          <w:sz w:val="24"/>
        </w:rPr>
        <w:t xml:space="preserve"> Time</w:t>
      </w:r>
      <w:r>
        <w:rPr>
          <w:rFonts w:hint="eastAsia" w:ascii="Times New Roman" w:hAnsi="Times New Roman" w:eastAsia="宋体" w:cs="Times New Roman"/>
          <w:color w:val="000000"/>
          <w:kern w:val="0"/>
          <w:sz w:val="24"/>
          <w:lang w:val="en-US" w:eastAsia="zh-CN"/>
        </w:rPr>
        <w:t>s</w:t>
      </w:r>
      <w:r>
        <w:rPr>
          <w:rFonts w:ascii="Times New Roman" w:hAnsi="Times New Roman" w:eastAsia="宋体" w:cs="Times New Roman"/>
          <w:color w:val="000000"/>
          <w:spacing w:val="1"/>
          <w:kern w:val="0"/>
          <w:sz w:val="24"/>
        </w:rPr>
        <w:t xml:space="preserve"> </w:t>
      </w:r>
      <w:r>
        <w:rPr>
          <w:rFonts w:ascii="Times New Roman" w:hAnsi="Times New Roman" w:eastAsia="宋体" w:cs="Times New Roman"/>
          <w:color w:val="000000"/>
          <w:spacing w:val="-2"/>
          <w:kern w:val="0"/>
          <w:sz w:val="24"/>
        </w:rPr>
        <w:t>New</w:t>
      </w:r>
      <w:r>
        <w:rPr>
          <w:rFonts w:ascii="Times New Roman" w:hAnsi="Times New Roman" w:eastAsia="宋体" w:cs="Times New Roman"/>
          <w:color w:val="000000"/>
          <w:spacing w:val="3"/>
          <w:kern w:val="0"/>
          <w:sz w:val="24"/>
        </w:rPr>
        <w:t xml:space="preserve"> </w:t>
      </w:r>
      <w:r>
        <w:rPr>
          <w:rFonts w:ascii="Times New Roman" w:hAnsi="Times New Roman" w:eastAsia="宋体" w:cs="Times New Roman"/>
          <w:color w:val="000000"/>
          <w:spacing w:val="-2"/>
          <w:kern w:val="0"/>
          <w:sz w:val="24"/>
        </w:rPr>
        <w:t>Roman</w:t>
      </w:r>
      <w:r>
        <w:rPr>
          <w:rFonts w:ascii="Times New Roman" w:hAnsi="Times New Roman" w:eastAsia="宋体" w:cs="Times New Roman"/>
          <w:color w:val="000000"/>
          <w:spacing w:val="8"/>
          <w:kern w:val="0"/>
          <w:sz w:val="24"/>
        </w:rPr>
        <w:t xml:space="preserve"> </w:t>
      </w:r>
      <w:r>
        <w:rPr>
          <w:rFonts w:hint="eastAsia" w:ascii="Times New Roman" w:hAnsi="Times New Roman" w:eastAsia="宋体" w:cs="宋体"/>
          <w:color w:val="000000"/>
          <w:kern w:val="0"/>
          <w:sz w:val="24"/>
        </w:rPr>
        <w:t>体。</w:t>
      </w:r>
    </w:p>
    <w:p>
      <w:pPr>
        <w:widowControl/>
        <w:spacing w:line="440" w:lineRule="exact"/>
        <w:ind w:firstLine="480" w:firstLineChars="200"/>
        <w:jc w:val="left"/>
        <w:rPr>
          <w:rFonts w:ascii="Times New Roman" w:hAnsi="Times New Roman" w:eastAsia="宋体" w:cs="宋体"/>
          <w:color w:val="000000"/>
          <w:kern w:val="0"/>
          <w:sz w:val="24"/>
        </w:rPr>
      </w:pPr>
      <w:r>
        <w:rPr>
          <w:rFonts w:hint="eastAsia" w:ascii="Times New Roman" w:hAnsi="Times New Roman" w:eastAsia="宋体" w:cs="宋体"/>
          <w:color w:val="000000"/>
          <w:kern w:val="0"/>
          <w:sz w:val="24"/>
          <w:lang w:val="en-US" w:eastAsia="zh-CN"/>
        </w:rPr>
        <w:t>行</w:t>
      </w:r>
      <w:r>
        <w:rPr>
          <w:rFonts w:hint="eastAsia" w:ascii="Times New Roman" w:hAnsi="Times New Roman" w:eastAsia="宋体" w:cs="宋体"/>
          <w:color w:val="000000"/>
          <w:kern w:val="0"/>
          <w:sz w:val="24"/>
        </w:rPr>
        <w:t>间距：固定值2</w:t>
      </w:r>
      <w:r>
        <w:rPr>
          <w:rFonts w:ascii="Times New Roman" w:hAnsi="Times New Roman" w:eastAsia="宋体" w:cs="宋体"/>
          <w:color w:val="000000"/>
          <w:kern w:val="0"/>
          <w:sz w:val="24"/>
        </w:rPr>
        <w:t>2</w:t>
      </w:r>
      <w:r>
        <w:rPr>
          <w:rFonts w:hint="eastAsia" w:ascii="Times New Roman" w:hAnsi="Times New Roman" w:eastAsia="宋体" w:cs="宋体"/>
          <w:color w:val="000000"/>
          <w:kern w:val="0"/>
          <w:sz w:val="24"/>
        </w:rPr>
        <w:t>磅。</w:t>
      </w:r>
    </w:p>
    <w:p>
      <w:pPr>
        <w:widowControl/>
        <w:spacing w:line="440" w:lineRule="exact"/>
        <w:jc w:val="left"/>
        <w:rPr>
          <w:rFonts w:ascii="Times New Roman" w:hAnsi="Times New Roman" w:eastAsia="宋体" w:cs="宋体"/>
          <w:color w:val="000000"/>
          <w:kern w:val="0"/>
          <w:sz w:val="24"/>
        </w:rPr>
      </w:pPr>
      <w:r>
        <w:rPr>
          <w:rFonts w:ascii="Times New Roman" w:hAnsi="Times New Roman" w:eastAsia="宋体" w:cs="宋体"/>
          <w:color w:val="000000"/>
          <w:kern w:val="0"/>
          <w:sz w:val="24"/>
        </w:rPr>
        <w:t>2</w:t>
      </w:r>
      <w:r>
        <w:rPr>
          <w:rFonts w:hint="eastAsia" w:ascii="Times New Roman" w:hAnsi="Times New Roman" w:eastAsia="宋体" w:cs="宋体"/>
          <w:color w:val="000000"/>
          <w:kern w:val="0"/>
          <w:sz w:val="24"/>
        </w:rPr>
        <w:t>.2.1 插图</w:t>
      </w:r>
    </w:p>
    <w:p>
      <w:pPr>
        <w:widowControl/>
        <w:spacing w:line="440" w:lineRule="exact"/>
        <w:ind w:firstLine="480" w:firstLineChars="200"/>
        <w:jc w:val="left"/>
        <w:rPr>
          <w:rFonts w:ascii="Times New Roman" w:hAnsi="Times New Roman" w:eastAsia="宋体" w:cs="宋体"/>
          <w:color w:val="000000"/>
          <w:kern w:val="0"/>
          <w:sz w:val="24"/>
        </w:rPr>
      </w:pPr>
      <w:r>
        <w:rPr>
          <w:rFonts w:hint="eastAsia" w:ascii="Times New Roman" w:hAnsi="Times New Roman" w:eastAsia="宋体" w:cs="宋体"/>
          <w:color w:val="000000"/>
          <w:kern w:val="0"/>
          <w:sz w:val="24"/>
        </w:rPr>
        <w:t>插图包括图解、示意图、构造图、曲线图、框图、流程图、布置图、地图、照片、图版等。插图注明项有图号、图题、图例。图号编码用章序号。如“图2.1“表示第2章第1图。图号与图题文字间置一字</w:t>
      </w:r>
      <w:r>
        <w:rPr>
          <w:rFonts w:hint="eastAsia" w:ascii="Times New Roman" w:hAnsi="Times New Roman" w:eastAsia="宋体" w:cs="宋体"/>
          <w:color w:val="000000"/>
          <w:kern w:val="0"/>
          <w:sz w:val="24"/>
          <w:lang w:val="en-US" w:eastAsia="zh-CN"/>
        </w:rPr>
        <w:t>符</w:t>
      </w:r>
      <w:r>
        <w:rPr>
          <w:rFonts w:hint="eastAsia" w:ascii="Times New Roman" w:hAnsi="Times New Roman" w:eastAsia="宋体" w:cs="宋体"/>
          <w:color w:val="000000"/>
          <w:kern w:val="0"/>
          <w:sz w:val="24"/>
        </w:rPr>
        <w:t>空格，置于图的正下方，图题用5号字，字体可用宋体，须全文统一。图中标注符号文字字号不大于图题的字号。</w:t>
      </w:r>
    </w:p>
    <w:p>
      <w:pPr>
        <w:widowControl/>
        <w:spacing w:line="440" w:lineRule="exact"/>
        <w:ind w:firstLine="480" w:firstLineChars="200"/>
        <w:jc w:val="left"/>
        <w:rPr>
          <w:rFonts w:ascii="Times New Roman" w:hAnsi="Times New Roman" w:eastAsia="宋体" w:cs="宋体"/>
          <w:color w:val="000000"/>
          <w:kern w:val="0"/>
          <w:sz w:val="24"/>
        </w:rPr>
      </w:pPr>
      <w:r>
        <w:rPr>
          <w:rFonts w:ascii="Times New Roman" w:hAnsi="Times New Roman" w:eastAsia="宋体" w:cs="宋体"/>
          <w:color w:val="000000"/>
          <w:kern w:val="0"/>
          <w:sz w:val="24"/>
        </w:rPr>
        <w:t>2</w:t>
      </w:r>
      <w:r>
        <w:rPr>
          <w:rFonts w:hint="eastAsia" w:ascii="Times New Roman" w:hAnsi="Times New Roman" w:eastAsia="宋体" w:cs="宋体"/>
          <w:color w:val="000000"/>
          <w:kern w:val="0"/>
          <w:sz w:val="24"/>
        </w:rPr>
        <w:t>.2.2 表</w:t>
      </w:r>
    </w:p>
    <w:p>
      <w:pPr>
        <w:widowControl/>
        <w:spacing w:line="440" w:lineRule="exact"/>
        <w:ind w:firstLine="480" w:firstLineChars="200"/>
        <w:jc w:val="left"/>
        <w:rPr>
          <w:rFonts w:ascii="Times New Roman" w:hAnsi="Times New Roman" w:eastAsia="宋体" w:cs="宋体"/>
          <w:color w:val="000000"/>
          <w:kern w:val="0"/>
          <w:sz w:val="24"/>
        </w:rPr>
      </w:pPr>
      <w:r>
        <w:rPr>
          <w:rFonts w:hint="eastAsia" w:ascii="Times New Roman" w:hAnsi="Times New Roman" w:eastAsia="宋体" w:cs="宋体"/>
          <w:color w:val="000000"/>
          <w:kern w:val="0"/>
          <w:sz w:val="24"/>
        </w:rPr>
        <w:t>表的一般格式是数据依序竖排，内容和项目由左至右横读，通版排版。表号也用章序号编码，如：表2.1是第2章中的第1表。表应有表题，与表号之间空1～2字，置于表的上方居中，用5号宋体，须全文统一。表中的内容和项目字号不大于</w:t>
      </w:r>
      <w:r>
        <w:rPr>
          <w:rFonts w:hint="eastAsia" w:ascii="Times New Roman" w:hAnsi="Times New Roman" w:eastAsia="宋体" w:cs="宋体"/>
          <w:color w:val="000000"/>
          <w:kern w:val="0"/>
          <w:sz w:val="24"/>
          <w:lang w:val="en-US" w:eastAsia="zh-CN"/>
        </w:rPr>
        <w:t>表</w:t>
      </w:r>
      <w:r>
        <w:rPr>
          <w:rFonts w:hint="eastAsia" w:ascii="Times New Roman" w:hAnsi="Times New Roman" w:eastAsia="宋体" w:cs="宋体"/>
          <w:color w:val="000000"/>
          <w:kern w:val="0"/>
          <w:sz w:val="24"/>
        </w:rPr>
        <w:t>题的字号。</w:t>
      </w:r>
    </w:p>
    <w:p>
      <w:pPr>
        <w:widowControl/>
        <w:spacing w:line="440" w:lineRule="exact"/>
        <w:ind w:firstLine="480" w:firstLineChars="200"/>
        <w:jc w:val="left"/>
        <w:rPr>
          <w:rFonts w:ascii="Times New Roman" w:hAnsi="Times New Roman" w:eastAsia="宋体" w:cs="宋体"/>
          <w:color w:val="000000"/>
          <w:kern w:val="0"/>
          <w:sz w:val="24"/>
        </w:rPr>
      </w:pPr>
      <w:r>
        <w:rPr>
          <w:rFonts w:ascii="Times New Roman" w:hAnsi="Times New Roman" w:eastAsia="宋体" w:cs="宋体"/>
          <w:color w:val="000000"/>
          <w:kern w:val="0"/>
          <w:sz w:val="24"/>
        </w:rPr>
        <w:t>2</w:t>
      </w:r>
      <w:r>
        <w:rPr>
          <w:rFonts w:hint="eastAsia" w:ascii="Times New Roman" w:hAnsi="Times New Roman" w:eastAsia="宋体" w:cs="宋体"/>
          <w:color w:val="000000"/>
          <w:kern w:val="0"/>
          <w:sz w:val="24"/>
        </w:rPr>
        <w:t>.2.3 公式</w:t>
      </w:r>
    </w:p>
    <w:p>
      <w:pPr>
        <w:widowControl/>
        <w:spacing w:line="440" w:lineRule="exact"/>
        <w:ind w:firstLine="480" w:firstLineChars="200"/>
        <w:jc w:val="left"/>
        <w:rPr>
          <w:rFonts w:ascii="Times New Roman" w:hAnsi="Times New Roman" w:eastAsia="宋体" w:cs="宋体"/>
          <w:color w:val="000000"/>
          <w:kern w:val="0"/>
          <w:sz w:val="24"/>
        </w:rPr>
      </w:pPr>
      <w:r>
        <w:rPr>
          <w:rFonts w:hint="eastAsia" w:ascii="Times New Roman" w:hAnsi="Times New Roman" w:eastAsia="宋体" w:cs="宋体"/>
          <w:color w:val="000000"/>
          <w:kern w:val="0"/>
          <w:sz w:val="24"/>
        </w:rPr>
        <w:t>公式包括数学、物理和化学公式。正文中引用的公式、算式或方程式等可以按章序号用阿拉伯数字编号（式号），如：式（2.1）表示第2章第1式，公式一般单行居中排版与上下文分开，式号与公式同行居右排版。</w:t>
      </w:r>
    </w:p>
    <w:p>
      <w:pPr>
        <w:widowControl/>
        <w:spacing w:line="440" w:lineRule="exact"/>
        <w:ind w:firstLine="480" w:firstLineChars="200"/>
        <w:jc w:val="left"/>
        <w:rPr>
          <w:rFonts w:ascii="Times New Roman" w:hAnsi="Times New Roman" w:eastAsia="宋体" w:cs="宋体"/>
          <w:color w:val="000000"/>
          <w:kern w:val="0"/>
          <w:sz w:val="24"/>
        </w:rPr>
      </w:pPr>
      <w:r>
        <w:rPr>
          <w:rFonts w:ascii="Times New Roman" w:hAnsi="Times New Roman" w:eastAsia="宋体" w:cs="宋体"/>
          <w:color w:val="000000"/>
          <w:kern w:val="0"/>
          <w:sz w:val="24"/>
        </w:rPr>
        <w:t>2</w:t>
      </w:r>
      <w:r>
        <w:rPr>
          <w:rFonts w:hint="eastAsia" w:ascii="Times New Roman" w:hAnsi="Times New Roman" w:eastAsia="宋体" w:cs="宋体"/>
          <w:color w:val="000000"/>
          <w:kern w:val="0"/>
          <w:sz w:val="24"/>
        </w:rPr>
        <w:t>.3 附录</w:t>
      </w:r>
    </w:p>
    <w:p>
      <w:pPr>
        <w:widowControl/>
        <w:spacing w:line="440" w:lineRule="exact"/>
        <w:ind w:firstLine="480" w:firstLineChars="200"/>
        <w:jc w:val="left"/>
        <w:rPr>
          <w:rFonts w:ascii="Times New Roman" w:hAnsi="Times New Roman" w:eastAsia="宋体" w:cs="宋体"/>
          <w:color w:val="000000"/>
          <w:kern w:val="0"/>
          <w:sz w:val="24"/>
        </w:rPr>
      </w:pPr>
      <w:r>
        <w:rPr>
          <w:rFonts w:hint="eastAsia" w:ascii="Times New Roman" w:hAnsi="Times New Roman" w:eastAsia="宋体" w:cs="宋体"/>
          <w:color w:val="000000"/>
          <w:kern w:val="0"/>
          <w:sz w:val="24"/>
        </w:rPr>
        <w:t>附录中的图、表、公式、参考文献等另行编排序号，与正文分开，也一律用阿拉伯数字编号，但在数码前冠以附录序码。例如：图A.1，式（B.3）等。</w:t>
      </w:r>
    </w:p>
    <w:p>
      <w:pPr>
        <w:widowControl/>
        <w:spacing w:line="440" w:lineRule="exact"/>
        <w:ind w:firstLine="480" w:firstLineChars="200"/>
        <w:jc w:val="left"/>
        <w:rPr>
          <w:rFonts w:ascii="Times New Roman" w:hAnsi="Times New Roman" w:eastAsia="宋体" w:cs="宋体"/>
          <w:color w:val="000000"/>
          <w:kern w:val="0"/>
          <w:sz w:val="24"/>
        </w:rPr>
      </w:pPr>
      <w:r>
        <w:rPr>
          <w:rFonts w:ascii="Times New Roman" w:hAnsi="Times New Roman" w:eastAsia="宋体" w:cs="宋体"/>
          <w:color w:val="000000"/>
          <w:kern w:val="0"/>
          <w:sz w:val="24"/>
        </w:rPr>
        <w:t>2</w:t>
      </w:r>
      <w:r>
        <w:rPr>
          <w:rFonts w:hint="eastAsia" w:ascii="Times New Roman" w:hAnsi="Times New Roman" w:eastAsia="宋体" w:cs="宋体"/>
          <w:color w:val="000000"/>
          <w:kern w:val="0"/>
          <w:sz w:val="24"/>
        </w:rPr>
        <w:t>.4 计量单位</w:t>
      </w:r>
    </w:p>
    <w:p>
      <w:pPr>
        <w:widowControl/>
        <w:spacing w:line="440" w:lineRule="exact"/>
        <w:ind w:firstLine="480" w:firstLineChars="200"/>
        <w:jc w:val="left"/>
        <w:rPr>
          <w:rFonts w:ascii="Times New Roman" w:hAnsi="Times New Roman" w:eastAsia="宋体" w:cs="宋体"/>
          <w:color w:val="000000"/>
          <w:kern w:val="0"/>
          <w:sz w:val="24"/>
        </w:rPr>
      </w:pPr>
      <w:r>
        <w:rPr>
          <w:rFonts w:hint="eastAsia" w:ascii="Times New Roman" w:hAnsi="Times New Roman" w:eastAsia="宋体" w:cs="宋体"/>
          <w:color w:val="000000"/>
          <w:kern w:val="0"/>
          <w:sz w:val="24"/>
        </w:rPr>
        <w:t>学位论文一律采用1984年2月27日国务院发布的《中华人民共和国法定计量单位》，并遵照《中华人民共和国法定计量单位使用方法》执行。论文中命名用各种量、单位和符号，必须遵循国家标准GB3100-82，GB3101-82，GB3102/1-13-82等的规定。</w:t>
      </w:r>
    </w:p>
    <w:p>
      <w:pPr>
        <w:widowControl/>
        <w:spacing w:line="440" w:lineRule="exact"/>
        <w:ind w:firstLine="480" w:firstLineChars="200"/>
        <w:jc w:val="left"/>
        <w:rPr>
          <w:rFonts w:ascii="Times New Roman" w:hAnsi="Times New Roman" w:eastAsia="宋体" w:cs="宋体"/>
          <w:color w:val="000000"/>
          <w:kern w:val="0"/>
          <w:sz w:val="24"/>
        </w:rPr>
      </w:pPr>
      <w:r>
        <w:rPr>
          <w:rFonts w:hint="eastAsia" w:ascii="Times New Roman" w:hAnsi="Times New Roman" w:eastAsia="宋体" w:cs="宋体"/>
          <w:color w:val="000000"/>
          <w:kern w:val="0"/>
          <w:sz w:val="24"/>
        </w:rPr>
        <w:t>单位名称和符号的书写方式，可以采用国际通用符号，也可以用中文名称，但统一采用一种，不要混用。</w:t>
      </w:r>
    </w:p>
    <w:p>
      <w:pPr>
        <w:widowControl/>
        <w:spacing w:line="440" w:lineRule="exact"/>
        <w:ind w:firstLine="480" w:firstLineChars="200"/>
        <w:jc w:val="left"/>
        <w:rPr>
          <w:rFonts w:ascii="Times New Roman" w:hAnsi="Times New Roman" w:eastAsia="宋体" w:cs="宋体"/>
          <w:color w:val="000000"/>
          <w:kern w:val="0"/>
          <w:sz w:val="24"/>
        </w:rPr>
      </w:pPr>
      <w:r>
        <w:rPr>
          <w:rFonts w:ascii="Times New Roman" w:hAnsi="Times New Roman" w:eastAsia="宋体" w:cs="宋体"/>
          <w:color w:val="000000"/>
          <w:kern w:val="0"/>
          <w:sz w:val="24"/>
        </w:rPr>
        <w:t>2</w:t>
      </w:r>
      <w:r>
        <w:rPr>
          <w:rFonts w:hint="eastAsia" w:ascii="Times New Roman" w:hAnsi="Times New Roman" w:eastAsia="宋体" w:cs="宋体"/>
          <w:color w:val="000000"/>
          <w:kern w:val="0"/>
          <w:sz w:val="24"/>
        </w:rPr>
        <w:t>.5 参考文献</w:t>
      </w:r>
    </w:p>
    <w:p>
      <w:pPr>
        <w:widowControl/>
        <w:spacing w:line="440" w:lineRule="exact"/>
        <w:ind w:firstLine="480" w:firstLineChars="200"/>
        <w:jc w:val="left"/>
        <w:rPr>
          <w:rFonts w:ascii="Times New Roman" w:hAnsi="Times New Roman" w:eastAsia="宋体" w:cs="宋体"/>
          <w:color w:val="000000"/>
          <w:kern w:val="0"/>
          <w:sz w:val="24"/>
        </w:rPr>
      </w:pPr>
      <w:r>
        <w:rPr>
          <w:rFonts w:hint="eastAsia" w:ascii="Times New Roman" w:hAnsi="Times New Roman" w:eastAsia="宋体" w:cs="宋体"/>
          <w:color w:val="000000"/>
          <w:kern w:val="0"/>
          <w:sz w:val="24"/>
        </w:rPr>
        <w:t>参考文献采用顺序号编号体系。</w:t>
      </w:r>
    </w:p>
    <w:p>
      <w:pPr>
        <w:widowControl/>
        <w:spacing w:line="440" w:lineRule="exact"/>
        <w:jc w:val="left"/>
        <w:rPr>
          <w:rFonts w:ascii="Times New Roman" w:hAnsi="Times New Roman" w:eastAsia="宋体" w:cs="宋体"/>
          <w:color w:val="000000"/>
          <w:kern w:val="0"/>
          <w:sz w:val="24"/>
        </w:rPr>
      </w:pPr>
      <w:r>
        <w:rPr>
          <w:rFonts w:hint="eastAsia" w:ascii="Times New Roman" w:hAnsi="Times New Roman" w:eastAsia="宋体" w:cs="宋体"/>
          <w:color w:val="000000"/>
          <w:kern w:val="0"/>
          <w:sz w:val="24"/>
        </w:rPr>
        <w:t>专著格式：</w:t>
      </w:r>
    </w:p>
    <w:p>
      <w:pPr>
        <w:rPr>
          <w:rFonts w:ascii="Times New Roman" w:hAnsi="Times New Roman" w:eastAsia="宋体" w:cs="Times New Roman"/>
          <w:sz w:val="24"/>
          <w:szCs w:val="24"/>
        </w:rPr>
      </w:pPr>
      <w:r>
        <w:rPr>
          <w:rFonts w:hint="eastAsia" w:ascii="Times New Roman" w:hAnsi="Times New Roman" w:eastAsia="宋体" w:cs="Times New Roman"/>
          <w:sz w:val="24"/>
          <w:szCs w:val="24"/>
        </w:rPr>
        <w:t>[序号] 编著者. 书名[M]. 出版地：出版社，年代，起止页码.</w:t>
      </w:r>
    </w:p>
    <w:p>
      <w:pPr>
        <w:rPr>
          <w:rFonts w:ascii="Times New Roman" w:hAnsi="Times New Roman" w:eastAsia="宋体" w:cs="Times New Roman"/>
          <w:sz w:val="24"/>
          <w:szCs w:val="24"/>
        </w:rPr>
      </w:pPr>
      <w:r>
        <w:rPr>
          <w:rFonts w:hint="eastAsia" w:ascii="Times New Roman" w:hAnsi="Times New Roman" w:eastAsia="宋体" w:cs="Times New Roman"/>
          <w:sz w:val="24"/>
          <w:szCs w:val="24"/>
        </w:rPr>
        <w:t>期刊论文格式：</w:t>
      </w:r>
    </w:p>
    <w:p>
      <w:pPr>
        <w:rPr>
          <w:rFonts w:ascii="Times New Roman" w:hAnsi="Times New Roman" w:eastAsia="宋体" w:cs="Times New Roman"/>
          <w:sz w:val="24"/>
          <w:szCs w:val="24"/>
        </w:rPr>
      </w:pPr>
      <w:r>
        <w:rPr>
          <w:rFonts w:hint="eastAsia" w:ascii="Times New Roman" w:hAnsi="Times New Roman" w:eastAsia="宋体" w:cs="Times New Roman"/>
          <w:sz w:val="24"/>
          <w:szCs w:val="24"/>
        </w:rPr>
        <w:t>[序号] 作者. 论文名称[J]. 期刊名称，年度，卷（期）：起止页码.</w:t>
      </w:r>
    </w:p>
    <w:p>
      <w:pPr>
        <w:rPr>
          <w:rFonts w:ascii="Times New Roman" w:hAnsi="Times New Roman" w:eastAsia="宋体" w:cs="Times New Roman"/>
          <w:sz w:val="24"/>
          <w:szCs w:val="24"/>
        </w:rPr>
      </w:pPr>
      <w:r>
        <w:rPr>
          <w:rFonts w:hint="eastAsia" w:ascii="Times New Roman" w:hAnsi="Times New Roman" w:eastAsia="宋体" w:cs="Times New Roman"/>
          <w:sz w:val="24"/>
          <w:szCs w:val="24"/>
        </w:rPr>
        <w:t>学位论文格式：</w:t>
      </w:r>
    </w:p>
    <w:p>
      <w:pPr>
        <w:rPr>
          <w:rFonts w:ascii="Times New Roman" w:hAnsi="Times New Roman" w:eastAsia="宋体" w:cs="Times New Roman"/>
          <w:sz w:val="24"/>
          <w:szCs w:val="24"/>
        </w:rPr>
      </w:pPr>
      <w:r>
        <w:rPr>
          <w:rFonts w:hint="eastAsia" w:ascii="Times New Roman" w:hAnsi="Times New Roman" w:eastAsia="宋体" w:cs="Times New Roman"/>
          <w:sz w:val="24"/>
          <w:szCs w:val="24"/>
        </w:rPr>
        <w:t>[序号] 作者. 学位论文名称[D]. 发表地：学位授予单位，年度.</w:t>
      </w:r>
    </w:p>
    <w:p>
      <w:pPr>
        <w:widowControl/>
        <w:spacing w:line="440" w:lineRule="exact"/>
        <w:ind w:firstLine="480" w:firstLineChars="200"/>
        <w:jc w:val="left"/>
        <w:rPr>
          <w:rFonts w:ascii="Times New Roman" w:hAnsi="Times New Roman" w:eastAsia="宋体" w:cs="宋体"/>
          <w:color w:val="000000"/>
          <w:kern w:val="0"/>
          <w:sz w:val="24"/>
        </w:rPr>
      </w:pPr>
    </w:p>
    <w:p>
      <w:pP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参考文献举例：</w:t>
      </w:r>
    </w:p>
    <w:p>
      <w:pPr>
        <w:rPr>
          <w:rFonts w:ascii="Times New Roman" w:hAnsi="Times New Roman" w:eastAsia="宋体" w:cs="Times New Roman"/>
          <w:sz w:val="24"/>
          <w:szCs w:val="24"/>
        </w:rPr>
      </w:pPr>
      <w:r>
        <w:rPr>
          <w:rFonts w:hint="eastAsia" w:ascii="Times New Roman" w:hAnsi="Times New Roman" w:eastAsia="宋体" w:cs="Times New Roman"/>
          <w:sz w:val="24"/>
          <w:szCs w:val="24"/>
        </w:rPr>
        <w:t>[1] 张毅. 铸造工艺CAD及其应用[M]. 北京：机械工业出版社，1994，14-15.</w:t>
      </w:r>
    </w:p>
    <w:p>
      <w:pPr>
        <w:rPr>
          <w:rFonts w:ascii="Times New Roman" w:hAnsi="Times New Roman" w:eastAsia="宋体" w:cs="Times New Roman"/>
          <w:sz w:val="24"/>
          <w:szCs w:val="24"/>
        </w:rPr>
      </w:pPr>
      <w:r>
        <w:rPr>
          <w:rFonts w:hint="eastAsia" w:ascii="Times New Roman" w:hAnsi="Times New Roman" w:eastAsia="宋体" w:cs="Times New Roman"/>
          <w:sz w:val="24"/>
          <w:szCs w:val="24"/>
        </w:rPr>
        <w:t>[2] Huang S C, Huang Y M, Shieh S M. Vibration and stability of a rotating shaft containing a transerse crack [J]. J Sound and Vibration, 1993, 162(3): 387-401.</w:t>
      </w:r>
    </w:p>
    <w:p>
      <w:pPr>
        <w:rPr>
          <w:rFonts w:ascii="Times New Roman" w:hAnsi="Times New Roman" w:eastAsia="宋体" w:cs="Times New Roman"/>
          <w:sz w:val="24"/>
          <w:szCs w:val="24"/>
        </w:rPr>
      </w:pPr>
      <w:r>
        <w:rPr>
          <w:rFonts w:hint="eastAsia" w:ascii="Times New Roman" w:hAnsi="Times New Roman" w:eastAsia="宋体" w:cs="Times New Roman"/>
          <w:sz w:val="24"/>
          <w:szCs w:val="24"/>
        </w:rPr>
        <w:t>[3] 周丽. 机械式挖掘机工作装置的优化与仿真[D]. 沈阳：东北大学，2000.</w:t>
      </w:r>
    </w:p>
    <w:p>
      <w:pPr>
        <w:widowControl/>
        <w:spacing w:line="440" w:lineRule="exact"/>
        <w:jc w:val="left"/>
        <w:rPr>
          <w:rFonts w:ascii="Times New Roman" w:hAnsi="Times New Roman" w:eastAsia="宋体" w:cs="宋体"/>
          <w:color w:val="000000"/>
          <w:kern w:val="0"/>
          <w:sz w:val="24"/>
        </w:rPr>
      </w:pPr>
    </w:p>
    <w:p>
      <w:pPr>
        <w:widowControl/>
        <w:spacing w:line="440" w:lineRule="exact"/>
        <w:ind w:left="482" w:firstLine="468" w:firstLineChars="200"/>
        <w:jc w:val="left"/>
        <w:rPr>
          <w:rFonts w:ascii="Times New Roman" w:hAnsi="Times New Roman" w:eastAsia="宋体" w:cs="宋体"/>
          <w:color w:val="000000"/>
          <w:spacing w:val="-3"/>
          <w:kern w:val="0"/>
          <w:sz w:val="24"/>
        </w:rPr>
      </w:pPr>
    </w:p>
    <w:p>
      <w:pPr>
        <w:rPr>
          <w:b/>
          <w:bCs/>
          <w:sz w:val="24"/>
        </w:rPr>
      </w:pPr>
    </w:p>
    <w:p>
      <w:pPr>
        <w:rPr>
          <w:b/>
          <w:bCs/>
          <w:sz w:val="24"/>
        </w:rPr>
      </w:pPr>
      <w:r>
        <w:rPr>
          <w:rFonts w:hint="eastAsia"/>
          <w:b/>
          <w:bCs/>
          <w:sz w:val="24"/>
        </w:rPr>
        <w:t>表格举例：</w:t>
      </w:r>
    </w:p>
    <w:p>
      <w:pPr>
        <w:spacing w:before="120" w:beforeLines="50"/>
        <w:jc w:val="center"/>
        <w:rPr>
          <w:szCs w:val="21"/>
        </w:rPr>
      </w:pPr>
      <w:r>
        <w:rPr>
          <w:szCs w:val="21"/>
        </w:rPr>
        <w:t>表</w:t>
      </w:r>
      <w:r>
        <w:rPr>
          <w:rFonts w:hint="default" w:ascii="Times New Roman" w:hAnsi="Times New Roman" w:cs="Times New Roman"/>
          <w:szCs w:val="21"/>
        </w:rPr>
        <w:t xml:space="preserve">2.1 </w:t>
      </w:r>
      <w:r>
        <w:rPr>
          <w:rFonts w:hint="eastAsia"/>
          <w:szCs w:val="21"/>
        </w:rPr>
        <w:t>设计钢的化学</w:t>
      </w:r>
      <w:r>
        <w:rPr>
          <w:szCs w:val="21"/>
        </w:rPr>
        <w:t>成分（质量百分比，</w:t>
      </w:r>
      <w:r>
        <w:rPr>
          <w:rFonts w:hint="default" w:ascii="Times New Roman" w:hAnsi="Times New Roman" w:cs="Times New Roman"/>
          <w:szCs w:val="21"/>
        </w:rPr>
        <w:t>%</w:t>
      </w:r>
      <w:r>
        <w:rPr>
          <w:szCs w:val="21"/>
        </w:rPr>
        <w:t>）</w:t>
      </w:r>
    </w:p>
    <w:p>
      <w:pPr>
        <w:jc w:val="center"/>
        <w:rPr>
          <w:rFonts w:hint="default" w:ascii="Times New Roman" w:hAnsi="Times New Roman" w:cs="Times New Roman"/>
        </w:rPr>
      </w:pPr>
      <w:r>
        <w:rPr>
          <w:rFonts w:hint="default" w:ascii="Times New Roman" w:hAnsi="Times New Roman" w:cs="Times New Roman"/>
        </w:rPr>
        <w:t>Table 2.1 Chemical compositions of designed steels (mass%)</w:t>
      </w:r>
    </w:p>
    <w:tbl>
      <w:tblPr>
        <w:tblStyle w:val="9"/>
        <w:tblW w:w="0" w:type="auto"/>
        <w:jc w:val="center"/>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1007"/>
        <w:gridCol w:w="667"/>
        <w:gridCol w:w="840"/>
        <w:gridCol w:w="844"/>
        <w:gridCol w:w="893"/>
        <w:gridCol w:w="845"/>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1007" w:type="dxa"/>
            <w:tcBorders>
              <w:bottom w:val="single" w:color="auto" w:sz="4" w:space="0"/>
            </w:tcBorders>
            <w:vAlign w:val="center"/>
          </w:tcPr>
          <w:p>
            <w:pPr>
              <w:spacing w:line="300" w:lineRule="auto"/>
              <w:jc w:val="center"/>
              <w:rPr>
                <w:szCs w:val="21"/>
              </w:rPr>
            </w:pPr>
          </w:p>
        </w:tc>
        <w:tc>
          <w:tcPr>
            <w:tcW w:w="667" w:type="dxa"/>
            <w:tcBorders>
              <w:bottom w:val="single" w:color="auto" w:sz="4" w:space="0"/>
            </w:tcBorders>
            <w:vAlign w:val="center"/>
          </w:tcPr>
          <w:p>
            <w:pPr>
              <w:spacing w:line="300" w:lineRule="auto"/>
              <w:jc w:val="center"/>
              <w:rPr>
                <w:rFonts w:hint="default" w:ascii="Times New Roman" w:hAnsi="Times New Roman" w:cs="Times New Roman"/>
                <w:szCs w:val="21"/>
              </w:rPr>
            </w:pPr>
            <w:r>
              <w:rPr>
                <w:rFonts w:hint="default" w:ascii="Times New Roman" w:hAnsi="Times New Roman" w:cs="Times New Roman"/>
                <w:szCs w:val="21"/>
              </w:rPr>
              <w:t>C</w:t>
            </w:r>
          </w:p>
        </w:tc>
        <w:tc>
          <w:tcPr>
            <w:tcW w:w="840" w:type="dxa"/>
            <w:tcBorders>
              <w:bottom w:val="single" w:color="auto" w:sz="4" w:space="0"/>
            </w:tcBorders>
            <w:vAlign w:val="center"/>
          </w:tcPr>
          <w:p>
            <w:pPr>
              <w:spacing w:line="300" w:lineRule="auto"/>
              <w:jc w:val="center"/>
              <w:rPr>
                <w:rFonts w:hint="default" w:ascii="Times New Roman" w:hAnsi="Times New Roman" w:cs="Times New Roman"/>
                <w:szCs w:val="21"/>
              </w:rPr>
            </w:pPr>
            <w:r>
              <w:rPr>
                <w:rFonts w:hint="default" w:ascii="Times New Roman" w:hAnsi="Times New Roman" w:cs="Times New Roman"/>
                <w:szCs w:val="21"/>
              </w:rPr>
              <w:t>Mn</w:t>
            </w:r>
          </w:p>
        </w:tc>
        <w:tc>
          <w:tcPr>
            <w:tcW w:w="844" w:type="dxa"/>
            <w:tcBorders>
              <w:bottom w:val="single" w:color="auto" w:sz="4" w:space="0"/>
            </w:tcBorders>
            <w:vAlign w:val="center"/>
          </w:tcPr>
          <w:p>
            <w:pPr>
              <w:spacing w:line="300" w:lineRule="auto"/>
              <w:jc w:val="center"/>
              <w:rPr>
                <w:rFonts w:hint="default" w:ascii="Times New Roman" w:hAnsi="Times New Roman" w:cs="Times New Roman"/>
                <w:szCs w:val="21"/>
              </w:rPr>
            </w:pPr>
            <w:r>
              <w:rPr>
                <w:rFonts w:hint="default" w:ascii="Times New Roman" w:hAnsi="Times New Roman" w:cs="Times New Roman"/>
                <w:szCs w:val="21"/>
              </w:rPr>
              <w:t>Si</w:t>
            </w:r>
          </w:p>
        </w:tc>
        <w:tc>
          <w:tcPr>
            <w:tcW w:w="893" w:type="dxa"/>
            <w:tcBorders>
              <w:bottom w:val="single" w:color="auto" w:sz="4" w:space="0"/>
            </w:tcBorders>
            <w:vAlign w:val="center"/>
          </w:tcPr>
          <w:p>
            <w:pPr>
              <w:spacing w:line="300" w:lineRule="auto"/>
              <w:jc w:val="center"/>
              <w:rPr>
                <w:rFonts w:hint="default" w:ascii="Times New Roman" w:hAnsi="Times New Roman" w:cs="Times New Roman"/>
                <w:szCs w:val="21"/>
              </w:rPr>
            </w:pPr>
            <w:r>
              <w:rPr>
                <w:rFonts w:hint="default" w:ascii="Times New Roman" w:hAnsi="Times New Roman" w:cs="Times New Roman"/>
                <w:szCs w:val="21"/>
              </w:rPr>
              <w:t>N</w:t>
            </w:r>
          </w:p>
        </w:tc>
        <w:tc>
          <w:tcPr>
            <w:tcW w:w="845" w:type="dxa"/>
            <w:tcBorders>
              <w:bottom w:val="single" w:color="auto" w:sz="4" w:space="0"/>
            </w:tcBorders>
            <w:vAlign w:val="center"/>
          </w:tcPr>
          <w:p>
            <w:pPr>
              <w:spacing w:line="300" w:lineRule="auto"/>
              <w:jc w:val="center"/>
              <w:rPr>
                <w:rFonts w:hint="default" w:ascii="Times New Roman" w:hAnsi="Times New Roman" w:cs="Times New Roman"/>
                <w:szCs w:val="21"/>
              </w:rPr>
            </w:pPr>
            <w:r>
              <w:rPr>
                <w:rFonts w:hint="default" w:ascii="Times New Roman" w:hAnsi="Times New Roman" w:cs="Times New Roman"/>
                <w:szCs w:val="21"/>
              </w:rPr>
              <w:t>V</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1007" w:type="dxa"/>
            <w:tcBorders>
              <w:top w:val="nil"/>
              <w:bottom w:val="nil"/>
            </w:tcBorders>
            <w:vAlign w:val="center"/>
          </w:tcPr>
          <w:p>
            <w:pPr>
              <w:spacing w:line="300" w:lineRule="auto"/>
              <w:jc w:val="center"/>
              <w:rPr>
                <w:szCs w:val="21"/>
              </w:rPr>
            </w:pPr>
            <w:r>
              <w:rPr>
                <w:szCs w:val="21"/>
              </w:rPr>
              <w:t>合金I</w:t>
            </w:r>
          </w:p>
        </w:tc>
        <w:tc>
          <w:tcPr>
            <w:tcW w:w="667" w:type="dxa"/>
            <w:tcBorders>
              <w:top w:val="nil"/>
              <w:bottom w:val="nil"/>
            </w:tcBorders>
            <w:vAlign w:val="center"/>
          </w:tcPr>
          <w:p>
            <w:pPr>
              <w:spacing w:line="300" w:lineRule="auto"/>
              <w:jc w:val="center"/>
              <w:rPr>
                <w:rFonts w:hint="default" w:ascii="Times New Roman" w:hAnsi="Times New Roman" w:cs="Times New Roman"/>
                <w:b/>
                <w:szCs w:val="21"/>
              </w:rPr>
            </w:pPr>
            <w:r>
              <w:rPr>
                <w:rFonts w:hint="default" w:ascii="Times New Roman" w:hAnsi="Times New Roman" w:cs="Times New Roman"/>
                <w:b/>
                <w:szCs w:val="21"/>
              </w:rPr>
              <w:t>0.1</w:t>
            </w:r>
          </w:p>
        </w:tc>
        <w:tc>
          <w:tcPr>
            <w:tcW w:w="840" w:type="dxa"/>
            <w:tcBorders>
              <w:top w:val="nil"/>
              <w:bottom w:val="nil"/>
            </w:tcBorders>
            <w:vAlign w:val="center"/>
          </w:tcPr>
          <w:p>
            <w:pPr>
              <w:spacing w:line="300" w:lineRule="auto"/>
              <w:jc w:val="center"/>
              <w:rPr>
                <w:rFonts w:hint="default" w:ascii="Times New Roman" w:hAnsi="Times New Roman" w:cs="Times New Roman"/>
                <w:szCs w:val="21"/>
              </w:rPr>
            </w:pPr>
            <w:r>
              <w:rPr>
                <w:rFonts w:hint="default" w:ascii="Times New Roman" w:hAnsi="Times New Roman" w:cs="Times New Roman"/>
                <w:szCs w:val="21"/>
              </w:rPr>
              <w:t>1.0</w:t>
            </w:r>
          </w:p>
        </w:tc>
        <w:tc>
          <w:tcPr>
            <w:tcW w:w="844" w:type="dxa"/>
            <w:tcBorders>
              <w:top w:val="nil"/>
              <w:bottom w:val="nil"/>
            </w:tcBorders>
            <w:vAlign w:val="center"/>
          </w:tcPr>
          <w:p>
            <w:pPr>
              <w:spacing w:line="300" w:lineRule="auto"/>
              <w:jc w:val="center"/>
              <w:rPr>
                <w:rFonts w:hint="default" w:ascii="Times New Roman" w:hAnsi="Times New Roman" w:cs="Times New Roman"/>
                <w:szCs w:val="21"/>
              </w:rPr>
            </w:pPr>
            <w:r>
              <w:rPr>
                <w:rFonts w:hint="default" w:ascii="Times New Roman" w:hAnsi="Times New Roman" w:cs="Times New Roman"/>
                <w:szCs w:val="21"/>
              </w:rPr>
              <w:t>&lt;0.2</w:t>
            </w:r>
          </w:p>
        </w:tc>
        <w:tc>
          <w:tcPr>
            <w:tcW w:w="893" w:type="dxa"/>
            <w:tcBorders>
              <w:top w:val="nil"/>
              <w:bottom w:val="nil"/>
            </w:tcBorders>
            <w:vAlign w:val="center"/>
          </w:tcPr>
          <w:p>
            <w:pPr>
              <w:spacing w:line="300" w:lineRule="auto"/>
              <w:jc w:val="center"/>
              <w:rPr>
                <w:rFonts w:hint="default" w:ascii="Times New Roman" w:hAnsi="Times New Roman" w:cs="Times New Roman"/>
                <w:b/>
                <w:szCs w:val="21"/>
              </w:rPr>
            </w:pPr>
            <w:r>
              <w:rPr>
                <w:rFonts w:hint="default" w:ascii="Times New Roman" w:hAnsi="Times New Roman" w:cs="Times New Roman"/>
                <w:b/>
                <w:szCs w:val="21"/>
              </w:rPr>
              <w:t>0.01</w:t>
            </w:r>
          </w:p>
        </w:tc>
        <w:tc>
          <w:tcPr>
            <w:tcW w:w="845" w:type="dxa"/>
            <w:tcBorders>
              <w:top w:val="nil"/>
              <w:bottom w:val="nil"/>
            </w:tcBorders>
            <w:vAlign w:val="center"/>
          </w:tcPr>
          <w:p>
            <w:pPr>
              <w:spacing w:line="300" w:lineRule="auto"/>
              <w:jc w:val="center"/>
              <w:rPr>
                <w:rFonts w:hint="default" w:ascii="Times New Roman" w:hAnsi="Times New Roman" w:cs="Times New Roman"/>
                <w:b/>
                <w:bCs/>
                <w:szCs w:val="21"/>
              </w:rPr>
            </w:pPr>
            <w:r>
              <w:rPr>
                <w:rFonts w:hint="default" w:ascii="Times New Roman" w:hAnsi="Times New Roman" w:cs="Times New Roman"/>
                <w:b/>
                <w:bCs/>
                <w:szCs w:val="21"/>
              </w:rPr>
              <w:t>0.1</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1007" w:type="dxa"/>
            <w:tcBorders>
              <w:top w:val="nil"/>
              <w:bottom w:val="nil"/>
            </w:tcBorders>
            <w:vAlign w:val="center"/>
          </w:tcPr>
          <w:p>
            <w:pPr>
              <w:spacing w:line="300" w:lineRule="auto"/>
              <w:jc w:val="center"/>
              <w:rPr>
                <w:szCs w:val="21"/>
              </w:rPr>
            </w:pPr>
            <w:r>
              <w:rPr>
                <w:szCs w:val="21"/>
              </w:rPr>
              <w:t>合金II</w:t>
            </w:r>
          </w:p>
        </w:tc>
        <w:tc>
          <w:tcPr>
            <w:tcW w:w="667" w:type="dxa"/>
            <w:tcBorders>
              <w:top w:val="nil"/>
              <w:bottom w:val="nil"/>
            </w:tcBorders>
            <w:vAlign w:val="center"/>
          </w:tcPr>
          <w:p>
            <w:pPr>
              <w:spacing w:line="300" w:lineRule="auto"/>
              <w:jc w:val="center"/>
              <w:rPr>
                <w:rFonts w:hint="default" w:ascii="Times New Roman" w:hAnsi="Times New Roman" w:cs="Times New Roman"/>
                <w:b/>
                <w:szCs w:val="21"/>
              </w:rPr>
            </w:pPr>
            <w:r>
              <w:rPr>
                <w:rFonts w:hint="default" w:ascii="Times New Roman" w:hAnsi="Times New Roman" w:cs="Times New Roman"/>
                <w:b/>
                <w:szCs w:val="21"/>
              </w:rPr>
              <w:t>0.1</w:t>
            </w:r>
          </w:p>
        </w:tc>
        <w:tc>
          <w:tcPr>
            <w:tcW w:w="840" w:type="dxa"/>
            <w:tcBorders>
              <w:top w:val="nil"/>
              <w:bottom w:val="nil"/>
            </w:tcBorders>
            <w:vAlign w:val="center"/>
          </w:tcPr>
          <w:p>
            <w:pPr>
              <w:spacing w:line="300" w:lineRule="auto"/>
              <w:jc w:val="center"/>
              <w:rPr>
                <w:rFonts w:hint="default" w:ascii="Times New Roman" w:hAnsi="Times New Roman" w:cs="Times New Roman"/>
                <w:szCs w:val="21"/>
              </w:rPr>
            </w:pPr>
            <w:r>
              <w:rPr>
                <w:rFonts w:hint="default" w:ascii="Times New Roman" w:hAnsi="Times New Roman" w:cs="Times New Roman"/>
                <w:szCs w:val="21"/>
              </w:rPr>
              <w:t>1.0</w:t>
            </w:r>
          </w:p>
        </w:tc>
        <w:tc>
          <w:tcPr>
            <w:tcW w:w="844" w:type="dxa"/>
            <w:tcBorders>
              <w:top w:val="nil"/>
              <w:bottom w:val="nil"/>
            </w:tcBorders>
            <w:vAlign w:val="center"/>
          </w:tcPr>
          <w:p>
            <w:pPr>
              <w:spacing w:line="300" w:lineRule="auto"/>
              <w:jc w:val="center"/>
              <w:rPr>
                <w:rFonts w:hint="default" w:ascii="Times New Roman" w:hAnsi="Times New Roman" w:cs="Times New Roman"/>
                <w:szCs w:val="21"/>
              </w:rPr>
            </w:pPr>
            <w:r>
              <w:rPr>
                <w:rFonts w:hint="default" w:ascii="Times New Roman" w:hAnsi="Times New Roman" w:cs="Times New Roman"/>
                <w:szCs w:val="21"/>
              </w:rPr>
              <w:t>&lt;0.2</w:t>
            </w:r>
          </w:p>
        </w:tc>
        <w:tc>
          <w:tcPr>
            <w:tcW w:w="893" w:type="dxa"/>
            <w:tcBorders>
              <w:top w:val="nil"/>
              <w:bottom w:val="nil"/>
            </w:tcBorders>
            <w:vAlign w:val="center"/>
          </w:tcPr>
          <w:p>
            <w:pPr>
              <w:spacing w:line="300" w:lineRule="auto"/>
              <w:jc w:val="center"/>
              <w:rPr>
                <w:rFonts w:hint="default" w:ascii="Times New Roman" w:hAnsi="Times New Roman" w:cs="Times New Roman"/>
                <w:b/>
                <w:szCs w:val="21"/>
              </w:rPr>
            </w:pPr>
            <w:r>
              <w:rPr>
                <w:rFonts w:hint="default" w:ascii="Times New Roman" w:hAnsi="Times New Roman" w:cs="Times New Roman"/>
                <w:b/>
                <w:szCs w:val="21"/>
              </w:rPr>
              <w:t>0.02</w:t>
            </w:r>
          </w:p>
        </w:tc>
        <w:tc>
          <w:tcPr>
            <w:tcW w:w="845" w:type="dxa"/>
            <w:tcBorders>
              <w:top w:val="nil"/>
              <w:bottom w:val="nil"/>
            </w:tcBorders>
            <w:vAlign w:val="center"/>
          </w:tcPr>
          <w:p>
            <w:pPr>
              <w:spacing w:line="300" w:lineRule="auto"/>
              <w:jc w:val="center"/>
              <w:rPr>
                <w:rFonts w:hint="default" w:ascii="Times New Roman" w:hAnsi="Times New Roman" w:cs="Times New Roman"/>
                <w:b/>
                <w:bCs/>
                <w:szCs w:val="21"/>
              </w:rPr>
            </w:pPr>
            <w:r>
              <w:rPr>
                <w:rFonts w:hint="default" w:ascii="Times New Roman" w:hAnsi="Times New Roman" w:cs="Times New Roman"/>
                <w:b/>
                <w:bCs/>
                <w:szCs w:val="21"/>
              </w:rPr>
              <w:t>0.1</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1007" w:type="dxa"/>
            <w:tcBorders>
              <w:top w:val="nil"/>
              <w:bottom w:val="single" w:color="auto" w:sz="4" w:space="0"/>
            </w:tcBorders>
            <w:vAlign w:val="center"/>
          </w:tcPr>
          <w:p>
            <w:pPr>
              <w:spacing w:line="300" w:lineRule="auto"/>
              <w:jc w:val="center"/>
              <w:rPr>
                <w:szCs w:val="21"/>
              </w:rPr>
            </w:pPr>
            <w:r>
              <w:rPr>
                <w:szCs w:val="21"/>
              </w:rPr>
              <w:t>合金III</w:t>
            </w:r>
          </w:p>
        </w:tc>
        <w:tc>
          <w:tcPr>
            <w:tcW w:w="667" w:type="dxa"/>
            <w:tcBorders>
              <w:top w:val="nil"/>
              <w:bottom w:val="single" w:color="auto" w:sz="4" w:space="0"/>
            </w:tcBorders>
            <w:vAlign w:val="center"/>
          </w:tcPr>
          <w:p>
            <w:pPr>
              <w:spacing w:line="300" w:lineRule="auto"/>
              <w:jc w:val="center"/>
              <w:rPr>
                <w:rFonts w:hint="default" w:ascii="Times New Roman" w:hAnsi="Times New Roman" w:cs="Times New Roman"/>
                <w:b/>
                <w:szCs w:val="21"/>
              </w:rPr>
            </w:pPr>
            <w:r>
              <w:rPr>
                <w:rFonts w:hint="default" w:ascii="Times New Roman" w:hAnsi="Times New Roman" w:cs="Times New Roman"/>
                <w:b/>
                <w:szCs w:val="21"/>
              </w:rPr>
              <w:t>0.1</w:t>
            </w:r>
          </w:p>
        </w:tc>
        <w:tc>
          <w:tcPr>
            <w:tcW w:w="840" w:type="dxa"/>
            <w:tcBorders>
              <w:top w:val="nil"/>
              <w:bottom w:val="single" w:color="auto" w:sz="4" w:space="0"/>
            </w:tcBorders>
            <w:vAlign w:val="center"/>
          </w:tcPr>
          <w:p>
            <w:pPr>
              <w:spacing w:line="300" w:lineRule="auto"/>
              <w:jc w:val="center"/>
              <w:rPr>
                <w:rFonts w:hint="default" w:ascii="Times New Roman" w:hAnsi="Times New Roman" w:cs="Times New Roman"/>
                <w:szCs w:val="21"/>
              </w:rPr>
            </w:pPr>
            <w:r>
              <w:rPr>
                <w:rFonts w:hint="default" w:ascii="Times New Roman" w:hAnsi="Times New Roman" w:cs="Times New Roman"/>
                <w:szCs w:val="21"/>
              </w:rPr>
              <w:t>1.0</w:t>
            </w:r>
          </w:p>
        </w:tc>
        <w:tc>
          <w:tcPr>
            <w:tcW w:w="844" w:type="dxa"/>
            <w:tcBorders>
              <w:top w:val="nil"/>
              <w:bottom w:val="single" w:color="auto" w:sz="4" w:space="0"/>
            </w:tcBorders>
            <w:vAlign w:val="center"/>
          </w:tcPr>
          <w:p>
            <w:pPr>
              <w:spacing w:line="300" w:lineRule="auto"/>
              <w:jc w:val="center"/>
              <w:rPr>
                <w:rFonts w:hint="default" w:ascii="Times New Roman" w:hAnsi="Times New Roman" w:cs="Times New Roman"/>
                <w:szCs w:val="21"/>
              </w:rPr>
            </w:pPr>
            <w:r>
              <w:rPr>
                <w:rFonts w:hint="default" w:ascii="Times New Roman" w:hAnsi="Times New Roman" w:cs="Times New Roman"/>
                <w:szCs w:val="21"/>
              </w:rPr>
              <w:t>&lt;0.2</w:t>
            </w:r>
          </w:p>
        </w:tc>
        <w:tc>
          <w:tcPr>
            <w:tcW w:w="893" w:type="dxa"/>
            <w:tcBorders>
              <w:top w:val="nil"/>
              <w:bottom w:val="single" w:color="auto" w:sz="4" w:space="0"/>
            </w:tcBorders>
            <w:vAlign w:val="center"/>
          </w:tcPr>
          <w:p>
            <w:pPr>
              <w:spacing w:line="300" w:lineRule="auto"/>
              <w:jc w:val="center"/>
              <w:rPr>
                <w:rFonts w:hint="default" w:ascii="Times New Roman" w:hAnsi="Times New Roman" w:cs="Times New Roman"/>
                <w:b/>
                <w:szCs w:val="21"/>
              </w:rPr>
            </w:pPr>
            <w:r>
              <w:rPr>
                <w:rFonts w:hint="default" w:ascii="Times New Roman" w:hAnsi="Times New Roman" w:cs="Times New Roman"/>
                <w:b/>
                <w:szCs w:val="21"/>
              </w:rPr>
              <w:t>0.01</w:t>
            </w:r>
          </w:p>
        </w:tc>
        <w:tc>
          <w:tcPr>
            <w:tcW w:w="845" w:type="dxa"/>
            <w:tcBorders>
              <w:top w:val="nil"/>
              <w:bottom w:val="single" w:color="auto" w:sz="4" w:space="0"/>
            </w:tcBorders>
            <w:vAlign w:val="center"/>
          </w:tcPr>
          <w:p>
            <w:pPr>
              <w:spacing w:line="300" w:lineRule="auto"/>
              <w:jc w:val="center"/>
              <w:rPr>
                <w:rFonts w:hint="default" w:ascii="Times New Roman" w:hAnsi="Times New Roman" w:cs="Times New Roman"/>
                <w:b/>
                <w:bCs/>
                <w:szCs w:val="21"/>
              </w:rPr>
            </w:pPr>
            <w:r>
              <w:rPr>
                <w:rFonts w:hint="default" w:ascii="Times New Roman" w:hAnsi="Times New Roman" w:cs="Times New Roman"/>
                <w:b/>
                <w:bCs/>
                <w:szCs w:val="21"/>
              </w:rPr>
              <w:t>0.05</w:t>
            </w:r>
          </w:p>
        </w:tc>
      </w:tr>
    </w:tbl>
    <w:p/>
    <w:p>
      <w:pPr>
        <w:rPr>
          <w:b/>
          <w:bCs/>
          <w:sz w:val="24"/>
        </w:rPr>
      </w:pPr>
      <w:r>
        <w:rPr>
          <w:rFonts w:hint="eastAsia"/>
          <w:b/>
          <w:bCs/>
          <w:sz w:val="24"/>
        </w:rPr>
        <w:t>公式举例：</w:t>
      </w:r>
    </w:p>
    <w:p>
      <w:pPr>
        <w:spacing w:line="360" w:lineRule="auto"/>
        <w:ind w:firstLine="480" w:firstLineChars="200"/>
        <w:jc w:val="center"/>
        <w:rPr>
          <w:rFonts w:hint="default" w:ascii="Times New Roman" w:hAnsi="Times New Roman" w:cs="Times New Roman"/>
          <w:sz w:val="24"/>
        </w:rPr>
      </w:pPr>
      <w:r>
        <w:rPr>
          <w:position w:val="-24"/>
          <w:sz w:val="24"/>
        </w:rPr>
        <w:object>
          <v:shape id="_x0000_i1025" o:spt="75" type="#_x0000_t75" style="height:31pt;width:133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sz w:val="24"/>
        </w:rPr>
        <w:t xml:space="preserve">             </w:t>
      </w:r>
      <w:r>
        <w:rPr>
          <w:rFonts w:hint="default" w:ascii="Times New Roman" w:hAnsi="Times New Roman" w:cs="Times New Roman"/>
          <w:sz w:val="24"/>
        </w:rPr>
        <w:t xml:space="preserve">  (6.1)</w:t>
      </w:r>
    </w:p>
    <w:p>
      <w:pPr>
        <w:jc w:val="center"/>
        <w:rPr>
          <w:sz w:val="24"/>
        </w:rPr>
      </w:pPr>
      <w:r>
        <w:rPr>
          <w:position w:val="-30"/>
          <w:sz w:val="24"/>
        </w:rPr>
        <w:object>
          <v:shape id="_x0000_i1026" o:spt="75" type="#_x0000_t75" style="height:34.5pt;width:237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sz w:val="24"/>
        </w:rPr>
        <w:t xml:space="preserve">  </w:t>
      </w:r>
      <w:r>
        <w:rPr>
          <w:rFonts w:hint="default" w:ascii="Times New Roman" w:hAnsi="Times New Roman" w:cs="Times New Roman"/>
          <w:sz w:val="24"/>
        </w:rPr>
        <w:t>(6.2)</w:t>
      </w:r>
    </w:p>
    <w:p/>
    <w:p>
      <w:pPr>
        <w:rPr>
          <w:b/>
          <w:bCs/>
          <w:sz w:val="24"/>
        </w:rPr>
      </w:pPr>
      <w:r>
        <w:rPr>
          <w:rFonts w:hint="eastAsia"/>
          <w:b/>
          <w:bCs/>
          <w:sz w:val="24"/>
        </w:rPr>
        <w:t>图举例：</w:t>
      </w:r>
    </w:p>
    <w:p>
      <w:pPr>
        <w:jc w:val="center"/>
      </w:pPr>
      <w:r>
        <w:object>
          <v:shape id="_x0000_i1027" o:spt="75" type="#_x0000_t75" style="height:218.5pt;width:286.5pt;" o:ole="t" filled="f" o:preferrelative="t" stroked="f" coordsize="21600,21600">
            <v:path/>
            <v:fill on="f" focussize="0,0"/>
            <v:stroke on="f" joinstyle="miter"/>
            <v:imagedata r:id="rId12" cropleft="1832f" croptop="3055f" cropright="1832f" cropbottom="3819f" o:title=""/>
            <o:lock v:ext="edit" aspectratio="t"/>
            <w10:wrap type="none"/>
            <w10:anchorlock/>
          </v:shape>
          <o:OLEObject Type="Embed" ProgID="Origin50.Graph" ShapeID="_x0000_i1027" DrawAspect="Content" ObjectID="_1468075727" r:id="rId11">
            <o:LockedField>false</o:LockedField>
          </o:OLEObject>
        </w:object>
      </w:r>
    </w:p>
    <w:p>
      <w:pPr>
        <w:jc w:val="center"/>
        <w:rPr>
          <w:rFonts w:hint="default" w:ascii="Times New Roman" w:hAnsi="Times New Roman" w:cs="Times New Roman"/>
          <w:kern w:val="0"/>
        </w:rPr>
      </w:pPr>
      <w:r>
        <w:rPr>
          <w:rFonts w:hint="default" w:ascii="Times New Roman" w:hAnsi="Times New Roman" w:cs="Times New Roman"/>
          <w:kern w:val="0"/>
        </w:rPr>
        <w:t>图3.3硬度和表面</w:t>
      </w:r>
      <w:r>
        <w:rPr>
          <w:rFonts w:hint="default" w:ascii="Times New Roman" w:hAnsi="Times New Roman" w:cs="Times New Roman"/>
          <w:bCs/>
          <w:kern w:val="0"/>
        </w:rPr>
        <w:t>粗糙度</w:t>
      </w:r>
      <w:r>
        <w:rPr>
          <w:rFonts w:hint="default" w:ascii="Times New Roman" w:hAnsi="Times New Roman" w:cs="Times New Roman"/>
          <w:kern w:val="0"/>
        </w:rPr>
        <w:t>随</w:t>
      </w:r>
      <w:r>
        <w:rPr>
          <w:rFonts w:hint="default" w:ascii="Times New Roman" w:hAnsi="Times New Roman" w:cs="Times New Roman"/>
        </w:rPr>
        <w:t>CSR形变量</w:t>
      </w:r>
      <w:r>
        <w:rPr>
          <w:rFonts w:hint="default" w:ascii="Times New Roman" w:hAnsi="Times New Roman" w:cs="Times New Roman"/>
          <w:kern w:val="0"/>
        </w:rPr>
        <w:t>的变化</w:t>
      </w:r>
    </w:p>
    <w:p>
      <w:pPr>
        <w:jc w:val="center"/>
        <w:rPr>
          <w:rFonts w:hint="default" w:ascii="Times New Roman" w:hAnsi="Times New Roman" w:cs="Times New Roman"/>
          <w:kern w:val="0"/>
        </w:rPr>
      </w:pPr>
      <w:r>
        <w:rPr>
          <w:rFonts w:hint="default" w:ascii="Times New Roman" w:hAnsi="Times New Roman" w:cs="Times New Roman"/>
          <w:kern w:val="0"/>
        </w:rPr>
        <w:t>Fig. 3.3 Variation of hardness and surface roughness</w:t>
      </w:r>
    </w:p>
    <w:p>
      <w:pPr>
        <w:jc w:val="center"/>
        <w:rPr>
          <w:rFonts w:hint="default" w:ascii="Times New Roman" w:hAnsi="Times New Roman" w:cs="Times New Roman"/>
        </w:rPr>
      </w:pPr>
      <w:r>
        <w:rPr>
          <w:rFonts w:hint="default" w:ascii="Times New Roman" w:hAnsi="Times New Roman" w:cs="Times New Roman"/>
          <w:kern w:val="0"/>
        </w:rPr>
        <w:t xml:space="preserve">of </w:t>
      </w:r>
      <w:r>
        <w:rPr>
          <w:rFonts w:hint="default" w:ascii="Times New Roman" w:hAnsi="Times New Roman" w:cs="Times New Roman"/>
        </w:rPr>
        <w:t xml:space="preserve">the samples with CSR </w:t>
      </w:r>
      <w:r>
        <w:rPr>
          <w:rFonts w:hint="default" w:ascii="Times New Roman" w:hAnsi="Times New Roman" w:cs="Times New Roman"/>
          <w:szCs w:val="21"/>
        </w:rPr>
        <w:t>reduction</w:t>
      </w:r>
    </w:p>
    <w:p>
      <w:pPr>
        <w:widowControl/>
        <w:spacing w:line="440" w:lineRule="exact"/>
        <w:jc w:val="left"/>
        <w:rPr>
          <w:rFonts w:ascii="Times New Roman" w:hAnsi="Times New Roman" w:eastAsia="宋体" w:cs="Times New Roman"/>
          <w:color w:val="000000"/>
          <w:kern w:val="0"/>
          <w:sz w:val="24"/>
        </w:rPr>
      </w:pPr>
      <w:r>
        <w:rPr>
          <w:rFonts w:hint="default" w:ascii="Times New Roman" w:hAnsi="Times New Roman" w:cs="Times New Roman"/>
          <w:sz w:val="24"/>
        </w:rPr>
        <w:t>3.</w:t>
      </w:r>
      <w:r>
        <w:rPr>
          <w:sz w:val="24"/>
        </w:rPr>
        <w:t xml:space="preserve"> </w:t>
      </w:r>
      <w:r>
        <w:rPr>
          <w:rFonts w:ascii="Times New Roman" w:hAnsi="Times New Roman" w:eastAsia="宋体" w:cs="Times New Roman"/>
          <w:b/>
          <w:color w:val="000000"/>
          <w:spacing w:val="-2"/>
          <w:kern w:val="0"/>
          <w:sz w:val="24"/>
        </w:rPr>
        <w:t>MBA</w:t>
      </w:r>
      <w:r>
        <w:rPr>
          <w:rFonts w:hint="eastAsia" w:ascii="Times New Roman" w:hAnsi="Times New Roman" w:eastAsia="宋体" w:cs="宋体"/>
          <w:color w:val="000000"/>
          <w:spacing w:val="1"/>
          <w:kern w:val="0"/>
          <w:sz w:val="24"/>
        </w:rPr>
        <w:t>调查报告模板参照随附的示例</w:t>
      </w:r>
    </w:p>
    <w:p>
      <w:pPr>
        <w:widowControl/>
        <w:jc w:val="left"/>
        <w:rPr>
          <w:rFonts w:ascii="Times New Roman" w:hAnsi="Calibri" w:eastAsia="等线" w:cs="Times New Roman"/>
          <w:color w:val="000000"/>
          <w:kern w:val="0"/>
          <w:sz w:val="24"/>
        </w:rPr>
        <w:sectPr>
          <w:pgSz w:w="11900" w:h="16820"/>
          <w:pgMar w:top="1440" w:right="1797" w:bottom="1440" w:left="1797" w:header="720" w:footer="720" w:gutter="0"/>
          <w:pgNumType w:start="1"/>
          <w:cols w:space="720" w:num="1"/>
        </w:sectPr>
      </w:pPr>
      <w:r>
        <w:rPr>
          <w:rFonts w:hint="eastAsia" w:ascii="Times New Roman" w:hAnsi="Calibri" w:eastAsia="等线" w:cs="Times New Roman"/>
          <w:color w:val="000000"/>
          <w:kern w:val="0"/>
          <w:sz w:val="24"/>
        </w:rPr>
        <w:t xml:space="preserve"> </w:t>
      </w:r>
    </w:p>
    <w:p>
      <w:pPr>
        <w:spacing w:line="480" w:lineRule="auto"/>
        <w:jc w:val="center"/>
        <w:rPr>
          <w:rFonts w:ascii="宋体" w:hAnsi="宋体" w:eastAsia="宋体" w:cs="Times New Roman"/>
          <w:sz w:val="44"/>
          <w:szCs w:val="44"/>
        </w:rPr>
      </w:pPr>
    </w:p>
    <w:p>
      <w:pPr>
        <w:spacing w:line="480" w:lineRule="auto"/>
        <w:jc w:val="center"/>
        <w:rPr>
          <w:rFonts w:ascii="宋体" w:hAnsi="宋体" w:eastAsia="宋体" w:cs="Times New Roman"/>
          <w:sz w:val="44"/>
          <w:szCs w:val="44"/>
        </w:rPr>
      </w:pPr>
    </w:p>
    <w:p>
      <w:pPr>
        <w:spacing w:line="480" w:lineRule="auto"/>
        <w:jc w:val="center"/>
        <w:rPr>
          <w:rFonts w:ascii="宋体" w:hAnsi="宋体" w:eastAsia="宋体" w:cs="Times New Roman"/>
          <w:sz w:val="44"/>
          <w:szCs w:val="44"/>
        </w:rPr>
      </w:pPr>
      <w:r>
        <w:rPr>
          <w:rFonts w:hint="eastAsia" w:ascii="宋体" w:hAnsi="宋体" w:eastAsia="宋体" w:cs="Times New Roman"/>
          <w:sz w:val="44"/>
          <w:szCs w:val="44"/>
        </w:rPr>
        <w:t>调</w:t>
      </w:r>
      <w:r>
        <w:rPr>
          <w:rFonts w:ascii="宋体" w:hAnsi="宋体" w:eastAsia="宋体" w:cs="Times New Roman"/>
          <w:sz w:val="44"/>
          <w:szCs w:val="44"/>
        </w:rPr>
        <w:t xml:space="preserve"> </w:t>
      </w:r>
      <w:r>
        <w:rPr>
          <w:rFonts w:hint="eastAsia" w:ascii="宋体" w:hAnsi="宋体" w:eastAsia="宋体" w:cs="Times New Roman"/>
          <w:sz w:val="44"/>
          <w:szCs w:val="44"/>
        </w:rPr>
        <w:t>查</w:t>
      </w:r>
      <w:r>
        <w:rPr>
          <w:rFonts w:ascii="宋体" w:hAnsi="宋体" w:eastAsia="宋体" w:cs="Times New Roman"/>
          <w:sz w:val="44"/>
          <w:szCs w:val="44"/>
        </w:rPr>
        <w:t xml:space="preserve"> </w:t>
      </w:r>
      <w:r>
        <w:rPr>
          <w:rFonts w:hint="eastAsia" w:ascii="宋体" w:hAnsi="宋体" w:eastAsia="宋体" w:cs="Times New Roman"/>
          <w:sz w:val="44"/>
          <w:szCs w:val="44"/>
        </w:rPr>
        <w:t>报</w:t>
      </w:r>
      <w:r>
        <w:rPr>
          <w:rFonts w:ascii="宋体" w:hAnsi="宋体" w:eastAsia="宋体" w:cs="Times New Roman"/>
          <w:sz w:val="44"/>
          <w:szCs w:val="44"/>
        </w:rPr>
        <w:t xml:space="preserve"> </w:t>
      </w:r>
      <w:r>
        <w:rPr>
          <w:rFonts w:hint="eastAsia" w:ascii="宋体" w:hAnsi="宋体" w:eastAsia="宋体" w:cs="Times New Roman"/>
          <w:sz w:val="44"/>
          <w:szCs w:val="44"/>
        </w:rPr>
        <w:t>告</w:t>
      </w:r>
    </w:p>
    <w:p>
      <w:pPr>
        <w:jc w:val="center"/>
        <w:rPr>
          <w:rFonts w:ascii="黑体" w:hAnsi="Times New Roman" w:eastAsia="黑体" w:cs="Times New Roman"/>
          <w:sz w:val="36"/>
          <w:szCs w:val="36"/>
        </w:rPr>
      </w:pPr>
    </w:p>
    <w:p>
      <w:pPr>
        <w:jc w:val="center"/>
        <w:rPr>
          <w:rFonts w:ascii="黑体" w:hAnsi="Times New Roman" w:eastAsia="黑体" w:cs="Times New Roman"/>
          <w:sz w:val="36"/>
          <w:szCs w:val="36"/>
        </w:rPr>
      </w:pPr>
    </w:p>
    <w:p>
      <w:pPr>
        <w:jc w:val="center"/>
        <w:rPr>
          <w:rFonts w:ascii="黑体" w:hAnsi="Times New Roman" w:eastAsia="黑体" w:cs="Times New Roman"/>
          <w:sz w:val="36"/>
          <w:szCs w:val="36"/>
        </w:rPr>
      </w:pPr>
      <w:bookmarkStart w:id="0" w:name="_Hlk29477193"/>
      <w:bookmarkStart w:id="1" w:name="_Hlk29471306"/>
      <w:r>
        <w:rPr>
          <w:rFonts w:hint="eastAsia" w:ascii="黑体" w:hAnsi="Times New Roman" w:eastAsia="黑体" w:cs="Times New Roman"/>
          <w:sz w:val="36"/>
          <w:szCs w:val="36"/>
        </w:rPr>
        <w:t>辽宁社区养老需求</w:t>
      </w:r>
      <w:bookmarkEnd w:id="0"/>
      <w:r>
        <w:rPr>
          <w:rFonts w:hint="eastAsia" w:ascii="黑体" w:hAnsi="Times New Roman" w:eastAsia="黑体" w:cs="Times New Roman"/>
          <w:sz w:val="36"/>
          <w:szCs w:val="36"/>
        </w:rPr>
        <w:t>实践调查报告</w:t>
      </w:r>
    </w:p>
    <w:bookmarkEnd w:id="1"/>
    <w:p>
      <w:pPr>
        <w:jc w:val="center"/>
        <w:rPr>
          <w:rFonts w:ascii="黑体" w:hAnsi="Times New Roman" w:eastAsia="黑体" w:cs="Times New Roman"/>
          <w:sz w:val="36"/>
          <w:szCs w:val="36"/>
        </w:rPr>
      </w:pPr>
    </w:p>
    <w:p>
      <w:pPr>
        <w:jc w:val="center"/>
        <w:rPr>
          <w:rFonts w:ascii="黑体" w:hAnsi="Times New Roman" w:eastAsia="黑体" w:cs="Times New Roman"/>
          <w:sz w:val="36"/>
          <w:szCs w:val="36"/>
        </w:rPr>
      </w:pPr>
    </w:p>
    <w:p>
      <w:pPr>
        <w:jc w:val="center"/>
        <w:rPr>
          <w:rFonts w:ascii="黑体" w:hAnsi="Times New Roman" w:eastAsia="黑体" w:cs="Times New Roman"/>
          <w:sz w:val="36"/>
          <w:szCs w:val="36"/>
        </w:rPr>
      </w:pPr>
    </w:p>
    <w:p>
      <w:pPr>
        <w:jc w:val="center"/>
        <w:rPr>
          <w:rFonts w:ascii="黑体" w:hAnsi="Times New Roman" w:eastAsia="黑体" w:cs="Times New Roman"/>
          <w:sz w:val="36"/>
          <w:szCs w:val="36"/>
        </w:rPr>
      </w:pPr>
    </w:p>
    <w:p>
      <w:pPr>
        <w:jc w:val="center"/>
        <w:rPr>
          <w:rFonts w:ascii="黑体" w:hAnsi="Times New Roman" w:eastAsia="黑体" w:cs="Times New Roman"/>
          <w:sz w:val="36"/>
          <w:szCs w:val="36"/>
        </w:rPr>
      </w:pP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261" w:type="dxa"/>
            <w:vAlign w:val="center"/>
          </w:tcPr>
          <w:p>
            <w:pPr>
              <w:rPr>
                <w:rFonts w:ascii="黑体" w:hAnsi="Times New Roman" w:eastAsia="黑体" w:cs="Times New Roman"/>
                <w:sz w:val="36"/>
                <w:szCs w:val="36"/>
              </w:rPr>
            </w:pPr>
            <w:r>
              <w:rPr>
                <w:rFonts w:hint="eastAsia" w:cs="宋体" w:asciiTheme="minorEastAsia" w:hAnsiTheme="minorEastAsia"/>
                <w:color w:val="000000"/>
                <w:kern w:val="0"/>
                <w:sz w:val="28"/>
              </w:rPr>
              <w:t>作</w:t>
            </w:r>
            <w:r>
              <w:rPr>
                <w:rFonts w:cs="Times New Roman" w:asciiTheme="minorEastAsia" w:hAnsiTheme="minorEastAsia"/>
                <w:color w:val="000000"/>
                <w:spacing w:val="72"/>
                <w:kern w:val="0"/>
                <w:sz w:val="28"/>
              </w:rPr>
              <w:t xml:space="preserve"> </w:t>
            </w:r>
            <w:r>
              <w:rPr>
                <w:rFonts w:hint="eastAsia" w:cs="宋体" w:asciiTheme="minorEastAsia" w:hAnsiTheme="minorEastAsia"/>
                <w:color w:val="000000"/>
                <w:kern w:val="0"/>
                <w:sz w:val="28"/>
              </w:rPr>
              <w:t>者</w:t>
            </w:r>
            <w:r>
              <w:rPr>
                <w:rFonts w:cs="Times New Roman" w:asciiTheme="minorEastAsia" w:hAnsiTheme="minorEastAsia"/>
                <w:color w:val="000000"/>
                <w:spacing w:val="72"/>
                <w:kern w:val="0"/>
                <w:sz w:val="28"/>
              </w:rPr>
              <w:t xml:space="preserve"> </w:t>
            </w:r>
            <w:r>
              <w:rPr>
                <w:rFonts w:hint="eastAsia" w:cs="宋体" w:asciiTheme="minorEastAsia" w:hAnsiTheme="minorEastAsia"/>
                <w:color w:val="000000"/>
                <w:kern w:val="0"/>
                <w:sz w:val="28"/>
              </w:rPr>
              <w:t>姓</w:t>
            </w:r>
            <w:r>
              <w:rPr>
                <w:rFonts w:cs="Times New Roman" w:asciiTheme="minorEastAsia" w:hAnsiTheme="minorEastAsia"/>
                <w:color w:val="000000"/>
                <w:spacing w:val="72"/>
                <w:kern w:val="0"/>
                <w:sz w:val="28"/>
              </w:rPr>
              <w:t xml:space="preserve"> </w:t>
            </w:r>
            <w:r>
              <w:rPr>
                <w:rFonts w:hint="eastAsia" w:cs="宋体" w:asciiTheme="minorEastAsia" w:hAnsiTheme="minorEastAsia"/>
                <w:color w:val="000000"/>
                <w:kern w:val="0"/>
                <w:sz w:val="28"/>
              </w:rPr>
              <w:t>名</w:t>
            </w:r>
            <w:r>
              <w:rPr>
                <w:rFonts w:cs="Times New Roman" w:asciiTheme="minorEastAsia" w:hAnsiTheme="minorEastAsia"/>
                <w:color w:val="000000"/>
                <w:spacing w:val="72"/>
                <w:kern w:val="0"/>
                <w:sz w:val="28"/>
              </w:rPr>
              <w:t xml:space="preserve"> </w:t>
            </w:r>
            <w:r>
              <w:rPr>
                <w:rFonts w:hint="eastAsia" w:cs="宋体" w:asciiTheme="minorEastAsia" w:hAnsiTheme="minorEastAsia"/>
                <w:color w:val="000000"/>
                <w:kern w:val="0"/>
                <w:sz w:val="28"/>
              </w:rPr>
              <w:t>：</w:t>
            </w:r>
          </w:p>
        </w:tc>
        <w:tc>
          <w:tcPr>
            <w:tcW w:w="4261" w:type="dxa"/>
            <w:vAlign w:val="center"/>
          </w:tcPr>
          <w:p>
            <w:pPr>
              <w:rPr>
                <w:rFonts w:ascii="黑体" w:hAnsi="Times New Roman" w:eastAsia="黑体" w:cs="Times New Roman"/>
                <w:sz w:val="36"/>
                <w:szCs w:val="3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261" w:type="dxa"/>
            <w:vAlign w:val="center"/>
          </w:tcPr>
          <w:p>
            <w:pPr>
              <w:widowControl/>
              <w:spacing w:line="291" w:lineRule="exact"/>
              <w:rPr>
                <w:rFonts w:cs="Times New Roman" w:asciiTheme="minorEastAsia" w:hAnsiTheme="minorEastAsia"/>
                <w:color w:val="000000"/>
                <w:kern w:val="0"/>
                <w:sz w:val="28"/>
              </w:rPr>
            </w:pPr>
            <w:r>
              <w:rPr>
                <w:rFonts w:hint="eastAsia" w:cs="宋体" w:asciiTheme="minorEastAsia" w:hAnsiTheme="minorEastAsia"/>
                <w:color w:val="000000"/>
                <w:kern w:val="0"/>
                <w:sz w:val="28"/>
              </w:rPr>
              <w:t>作</w:t>
            </w:r>
            <w:r>
              <w:rPr>
                <w:rFonts w:cs="Times New Roman" w:asciiTheme="minorEastAsia" w:hAnsiTheme="minorEastAsia"/>
                <w:color w:val="000000"/>
                <w:spacing w:val="72"/>
                <w:kern w:val="0"/>
                <w:sz w:val="28"/>
              </w:rPr>
              <w:t xml:space="preserve"> </w:t>
            </w:r>
            <w:r>
              <w:rPr>
                <w:rFonts w:hint="eastAsia" w:cs="宋体" w:asciiTheme="minorEastAsia" w:hAnsiTheme="minorEastAsia"/>
                <w:color w:val="000000"/>
                <w:kern w:val="0"/>
                <w:sz w:val="28"/>
              </w:rPr>
              <w:t>者</w:t>
            </w:r>
            <w:r>
              <w:rPr>
                <w:rFonts w:cs="Times New Roman" w:asciiTheme="minorEastAsia" w:hAnsiTheme="minorEastAsia"/>
                <w:color w:val="000000"/>
                <w:spacing w:val="72"/>
                <w:kern w:val="0"/>
                <w:sz w:val="28"/>
              </w:rPr>
              <w:t xml:space="preserve"> </w:t>
            </w:r>
            <w:r>
              <w:rPr>
                <w:rFonts w:hint="eastAsia" w:cs="宋体" w:asciiTheme="minorEastAsia" w:hAnsiTheme="minorEastAsia"/>
                <w:color w:val="000000"/>
                <w:kern w:val="0"/>
                <w:sz w:val="28"/>
              </w:rPr>
              <w:t>学</w:t>
            </w:r>
            <w:r>
              <w:rPr>
                <w:rFonts w:cs="Times New Roman" w:asciiTheme="minorEastAsia" w:hAnsiTheme="minorEastAsia"/>
                <w:color w:val="000000"/>
                <w:spacing w:val="72"/>
                <w:kern w:val="0"/>
                <w:sz w:val="28"/>
              </w:rPr>
              <w:t xml:space="preserve"> </w:t>
            </w:r>
            <w:r>
              <w:rPr>
                <w:rFonts w:hint="eastAsia" w:cs="宋体" w:asciiTheme="minorEastAsia" w:hAnsiTheme="minorEastAsia"/>
                <w:color w:val="000000"/>
                <w:kern w:val="0"/>
                <w:sz w:val="28"/>
              </w:rPr>
              <w:t>号</w:t>
            </w:r>
            <w:r>
              <w:rPr>
                <w:rFonts w:cs="Times New Roman" w:asciiTheme="minorEastAsia" w:hAnsiTheme="minorEastAsia"/>
                <w:color w:val="000000"/>
                <w:spacing w:val="72"/>
                <w:kern w:val="0"/>
                <w:sz w:val="28"/>
              </w:rPr>
              <w:t xml:space="preserve"> </w:t>
            </w:r>
            <w:r>
              <w:rPr>
                <w:rFonts w:hint="eastAsia" w:cs="宋体" w:asciiTheme="minorEastAsia" w:hAnsiTheme="minorEastAsia"/>
                <w:color w:val="000000"/>
                <w:kern w:val="0"/>
                <w:sz w:val="28"/>
              </w:rPr>
              <w:t>：</w:t>
            </w:r>
          </w:p>
        </w:tc>
        <w:tc>
          <w:tcPr>
            <w:tcW w:w="4261" w:type="dxa"/>
            <w:vAlign w:val="center"/>
          </w:tcPr>
          <w:p>
            <w:pPr>
              <w:rPr>
                <w:rFonts w:ascii="黑体" w:hAnsi="Times New Roman" w:eastAsia="黑体" w:cs="Times New Roman"/>
                <w:sz w:val="36"/>
                <w:szCs w:val="3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261" w:type="dxa"/>
            <w:vAlign w:val="center"/>
          </w:tcPr>
          <w:p>
            <w:pPr>
              <w:rPr>
                <w:rFonts w:ascii="黑体" w:hAnsi="Times New Roman" w:eastAsia="黑体" w:cs="Times New Roman"/>
                <w:sz w:val="36"/>
                <w:szCs w:val="36"/>
              </w:rPr>
            </w:pPr>
            <w:r>
              <w:rPr>
                <w:rFonts w:hint="eastAsia" w:cs="宋体" w:asciiTheme="minorEastAsia" w:hAnsiTheme="minorEastAsia"/>
                <w:color w:val="000000"/>
                <w:kern w:val="0"/>
                <w:sz w:val="28"/>
              </w:rPr>
              <w:t>指</w:t>
            </w:r>
            <w:r>
              <w:rPr>
                <w:rFonts w:cs="Times New Roman" w:asciiTheme="minorEastAsia" w:hAnsiTheme="minorEastAsia"/>
                <w:color w:val="000000"/>
                <w:spacing w:val="72"/>
                <w:kern w:val="0"/>
                <w:sz w:val="28"/>
              </w:rPr>
              <w:t xml:space="preserve"> </w:t>
            </w:r>
            <w:r>
              <w:rPr>
                <w:rFonts w:hint="eastAsia" w:cs="宋体" w:asciiTheme="minorEastAsia" w:hAnsiTheme="minorEastAsia"/>
                <w:color w:val="000000"/>
                <w:kern w:val="0"/>
                <w:sz w:val="28"/>
              </w:rPr>
              <w:t>导</w:t>
            </w:r>
            <w:r>
              <w:rPr>
                <w:rFonts w:cs="Times New Roman" w:asciiTheme="minorEastAsia" w:hAnsiTheme="minorEastAsia"/>
                <w:color w:val="000000"/>
                <w:spacing w:val="72"/>
                <w:kern w:val="0"/>
                <w:sz w:val="28"/>
              </w:rPr>
              <w:t xml:space="preserve"> </w:t>
            </w:r>
            <w:r>
              <w:rPr>
                <w:rFonts w:hint="eastAsia" w:cs="宋体" w:asciiTheme="minorEastAsia" w:hAnsiTheme="minorEastAsia"/>
                <w:color w:val="000000"/>
                <w:kern w:val="0"/>
                <w:sz w:val="28"/>
              </w:rPr>
              <w:t>教</w:t>
            </w:r>
            <w:r>
              <w:rPr>
                <w:rFonts w:cs="Times New Roman" w:asciiTheme="minorEastAsia" w:hAnsiTheme="minorEastAsia"/>
                <w:color w:val="000000"/>
                <w:spacing w:val="72"/>
                <w:kern w:val="0"/>
                <w:sz w:val="28"/>
              </w:rPr>
              <w:t xml:space="preserve"> </w:t>
            </w:r>
            <w:r>
              <w:rPr>
                <w:rFonts w:hint="eastAsia" w:cs="宋体" w:asciiTheme="minorEastAsia" w:hAnsiTheme="minorEastAsia"/>
                <w:color w:val="000000"/>
                <w:kern w:val="0"/>
                <w:sz w:val="28"/>
              </w:rPr>
              <w:t>师</w:t>
            </w:r>
            <w:r>
              <w:rPr>
                <w:rFonts w:cs="Times New Roman" w:asciiTheme="minorEastAsia" w:hAnsiTheme="minorEastAsia"/>
                <w:color w:val="000000"/>
                <w:spacing w:val="72"/>
                <w:kern w:val="0"/>
                <w:sz w:val="28"/>
              </w:rPr>
              <w:t xml:space="preserve"> </w:t>
            </w:r>
            <w:r>
              <w:rPr>
                <w:rFonts w:hint="eastAsia" w:cs="宋体" w:asciiTheme="minorEastAsia" w:hAnsiTheme="minorEastAsia"/>
                <w:color w:val="000000"/>
                <w:kern w:val="0"/>
                <w:sz w:val="28"/>
              </w:rPr>
              <w:t>：</w:t>
            </w:r>
          </w:p>
        </w:tc>
        <w:tc>
          <w:tcPr>
            <w:tcW w:w="4261" w:type="dxa"/>
            <w:vAlign w:val="center"/>
          </w:tcPr>
          <w:p>
            <w:pPr>
              <w:rPr>
                <w:rFonts w:ascii="黑体" w:hAnsi="Times New Roman" w:eastAsia="黑体" w:cs="Times New Roman"/>
                <w:sz w:val="36"/>
                <w:szCs w:val="36"/>
              </w:rPr>
            </w:pPr>
            <w:r>
              <w:rPr>
                <w:rFonts w:hint="eastAsia" w:cs="宋体" w:asciiTheme="minorEastAsia" w:hAnsiTheme="minorEastAsia"/>
                <w:color w:val="000000"/>
                <w:kern w:val="0"/>
                <w:sz w:val="28"/>
              </w:rPr>
              <w:t>教授</w:t>
            </w:r>
            <w:r>
              <w:rPr>
                <w:rFonts w:hint="eastAsia" w:cs="Times New Roman" w:asciiTheme="minorEastAsia" w:hAnsiTheme="minorEastAsia"/>
                <w:color w:val="000000"/>
                <w:spacing w:val="2"/>
                <w:kern w:val="0"/>
                <w:sz w:val="28"/>
              </w:rPr>
              <w:t>/</w:t>
            </w:r>
            <w:r>
              <w:rPr>
                <w:rFonts w:hint="eastAsia" w:cs="宋体" w:asciiTheme="minorEastAsia" w:hAnsiTheme="minorEastAsia"/>
                <w:color w:val="000000"/>
                <w:kern w:val="0"/>
                <w:sz w:val="28"/>
              </w:rPr>
              <w:t>副教授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8522" w:type="dxa"/>
            <w:gridSpan w:val="2"/>
            <w:vAlign w:val="center"/>
          </w:tcPr>
          <w:p>
            <w:pPr>
              <w:widowControl/>
              <w:spacing w:line="291" w:lineRule="exact"/>
              <w:ind w:firstLine="2520" w:firstLineChars="900"/>
              <w:rPr>
                <w:rFonts w:cs="宋体" w:asciiTheme="minorEastAsia" w:hAnsiTheme="minorEastAsia"/>
                <w:color w:val="000000"/>
                <w:kern w:val="0"/>
                <w:sz w:val="28"/>
              </w:rPr>
            </w:pPr>
            <w:r>
              <w:rPr>
                <w:rFonts w:hint="eastAsia" w:cs="宋体" w:asciiTheme="minorEastAsia" w:hAnsiTheme="minorEastAsia"/>
                <w:color w:val="000000"/>
                <w:kern w:val="0"/>
                <w:sz w:val="28"/>
              </w:rPr>
              <w:t>东北大学工商管理学院</w:t>
            </w:r>
          </w:p>
        </w:tc>
      </w:tr>
    </w:tbl>
    <w:p>
      <w:pPr>
        <w:jc w:val="center"/>
        <w:rPr>
          <w:rFonts w:ascii="黑体" w:hAnsi="Times New Roman" w:eastAsia="黑体" w:cs="Times New Roman"/>
          <w:sz w:val="36"/>
          <w:szCs w:val="36"/>
        </w:rPr>
      </w:pPr>
    </w:p>
    <w:p>
      <w:pPr>
        <w:widowControl/>
        <w:spacing w:before="334" w:line="291" w:lineRule="exact"/>
        <w:jc w:val="left"/>
        <w:rPr>
          <w:rFonts w:cs="宋体" w:asciiTheme="minorEastAsia" w:hAnsiTheme="minorEastAsia"/>
          <w:color w:val="000000"/>
          <w:kern w:val="0"/>
          <w:sz w:val="28"/>
        </w:rPr>
      </w:pPr>
    </w:p>
    <w:p>
      <w:pPr>
        <w:widowControl/>
        <w:spacing w:before="334" w:line="291" w:lineRule="exact"/>
        <w:jc w:val="left"/>
        <w:rPr>
          <w:rFonts w:cs="宋体" w:asciiTheme="minorEastAsia" w:hAnsiTheme="minorEastAsia"/>
          <w:color w:val="000000"/>
          <w:kern w:val="0"/>
          <w:sz w:val="28"/>
        </w:rPr>
      </w:pPr>
    </w:p>
    <w:p>
      <w:pPr>
        <w:widowControl/>
        <w:spacing w:before="334" w:line="291" w:lineRule="exact"/>
        <w:jc w:val="left"/>
        <w:rPr>
          <w:rFonts w:cs="宋体" w:asciiTheme="minorEastAsia" w:hAnsiTheme="minorEastAsia"/>
          <w:color w:val="000000"/>
          <w:kern w:val="0"/>
          <w:sz w:val="28"/>
        </w:rPr>
      </w:pPr>
    </w:p>
    <w:p>
      <w:pPr>
        <w:widowControl/>
        <w:spacing w:before="334" w:line="291" w:lineRule="exact"/>
        <w:jc w:val="left"/>
        <w:rPr>
          <w:rFonts w:cs="宋体" w:asciiTheme="minorEastAsia" w:hAnsiTheme="minorEastAsia"/>
          <w:color w:val="000000"/>
          <w:kern w:val="0"/>
          <w:sz w:val="28"/>
        </w:rPr>
      </w:pPr>
    </w:p>
    <w:p>
      <w:pPr>
        <w:jc w:val="center"/>
        <w:rPr>
          <w:sz w:val="28"/>
        </w:rPr>
      </w:pPr>
      <w:r>
        <w:rPr>
          <w:rFonts w:hint="eastAsia"/>
          <w:sz w:val="28"/>
        </w:rPr>
        <w:t>东  北  大  学</w:t>
      </w:r>
    </w:p>
    <w:p>
      <w:pPr>
        <w:jc w:val="center"/>
        <w:rPr>
          <w:sz w:val="28"/>
        </w:rPr>
      </w:pPr>
    </w:p>
    <w:p>
      <w:pPr>
        <w:jc w:val="center"/>
        <w:rPr>
          <w:rFonts w:hint="default" w:ascii="Times New Roman" w:hAnsi="Times New Roman" w:cs="Times New Roman"/>
          <w:sz w:val="28"/>
        </w:rPr>
        <w:sectPr>
          <w:pgSz w:w="11900" w:h="16820"/>
          <w:pgMar w:top="1440" w:right="1797" w:bottom="1440" w:left="1797" w:header="720" w:footer="720" w:gutter="0"/>
          <w:pgNumType w:start="1"/>
          <w:cols w:space="720" w:num="1"/>
        </w:sectPr>
      </w:pPr>
      <w:r>
        <w:rPr>
          <w:rFonts w:hint="default" w:ascii="Times New Roman" w:hAnsi="Times New Roman" w:cs="Times New Roman"/>
          <w:sz w:val="28"/>
        </w:rPr>
        <w:t>2020年1月</w:t>
      </w:r>
    </w:p>
    <w:p>
      <w:pPr>
        <w:widowControl/>
        <w:spacing w:line="221" w:lineRule="exact"/>
        <w:jc w:val="left"/>
        <w:rPr>
          <w:sz w:val="32"/>
          <w:szCs w:val="32"/>
        </w:rPr>
      </w:pPr>
    </w:p>
    <w:p>
      <w:pPr>
        <w:jc w:val="center"/>
        <w:rPr>
          <w:rFonts w:ascii="黑体" w:hAnsi="Times New Roman" w:eastAsia="黑体" w:cs="Times New Roman"/>
          <w:sz w:val="36"/>
          <w:szCs w:val="36"/>
        </w:rPr>
      </w:pPr>
      <w:r>
        <w:rPr>
          <w:rFonts w:hint="eastAsia" w:ascii="黑体" w:hAnsi="Times New Roman" w:eastAsia="黑体" w:cs="Times New Roman"/>
          <w:sz w:val="36"/>
          <w:szCs w:val="36"/>
        </w:rPr>
        <w:t>辽宁社区养老需求实践调查报告</w:t>
      </w:r>
    </w:p>
    <w:p>
      <w:pPr>
        <w:spacing w:before="240" w:beforeLines="100" w:after="240" w:afterLines="100"/>
        <w:jc w:val="center"/>
        <w:rPr>
          <w:rFonts w:eastAsia="黑体"/>
          <w:sz w:val="44"/>
        </w:rPr>
      </w:pPr>
      <w:r>
        <w:rPr>
          <w:rFonts w:hint="eastAsia" w:eastAsia="黑体"/>
          <w:sz w:val="44"/>
        </w:rPr>
        <w:t>摘  要</w:t>
      </w:r>
    </w:p>
    <w:p>
      <w:pPr>
        <w:keepNext w:val="0"/>
        <w:keepLines w:val="0"/>
        <w:pageBreakBefore w:val="0"/>
        <w:widowControl/>
        <w:shd w:val="clear" w:color="auto" w:fill="FFFFFF"/>
        <w:tabs>
          <w:tab w:val="left" w:pos="916"/>
          <w:tab w:val="left" w:pos="17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440" w:lineRule="atLeast"/>
        <w:ind w:firstLine="480" w:firstLineChars="200"/>
        <w:jc w:val="left"/>
        <w:textAlignment w:val="auto"/>
        <w:rPr>
          <w:rFonts w:cs="宋体" w:asciiTheme="minorEastAsia" w:hAnsiTheme="minorEastAsia"/>
          <w:color w:val="333333"/>
          <w:kern w:val="0"/>
          <w:sz w:val="24"/>
          <w:szCs w:val="24"/>
        </w:rPr>
      </w:pPr>
      <w:r>
        <w:rPr>
          <w:rFonts w:hint="eastAsia" w:cs="宋体" w:asciiTheme="minorEastAsia" w:hAnsiTheme="minorEastAsia"/>
          <w:color w:val="333333"/>
          <w:kern w:val="0"/>
          <w:sz w:val="24"/>
          <w:szCs w:val="24"/>
        </w:rPr>
        <w:t>在当前辽宁地区老龄化现状日益严峻的背景下，现有的养老机构数量和服务都难以满足老年任人口的实际需求，在这种情况下，社区居家养老已经成为辽宁地区养老发展的新趋势。</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0" w:lineRule="atLeast"/>
        <w:ind w:firstLine="480" w:firstLineChars="200"/>
        <w:jc w:val="left"/>
        <w:rPr>
          <w:rFonts w:ascii="宋体" w:hAnsi="宋体"/>
          <w:sz w:val="24"/>
        </w:rPr>
      </w:pPr>
      <w:r>
        <w:rPr>
          <w:rFonts w:hint="eastAsia" w:ascii="宋体" w:hAnsi="宋体"/>
          <w:sz w:val="24"/>
        </w:rPr>
        <w:t>…………………………………………………………………………………………………………………………………………………………………………………………………………………………………………………。</w:t>
      </w:r>
    </w:p>
    <w:p>
      <w:pPr>
        <w:spacing w:line="440" w:lineRule="exact"/>
        <w:ind w:firstLine="480" w:firstLineChars="200"/>
        <w:rPr>
          <w:rFonts w:ascii="宋体" w:hAnsi="宋体"/>
          <w:sz w:val="24"/>
        </w:rPr>
      </w:pPr>
      <w:r>
        <w:rPr>
          <w:rFonts w:hint="eastAsia" w:ascii="宋体" w:hAnsi="宋体"/>
          <w:sz w:val="24"/>
        </w:rPr>
        <w:t>………………………………………………………………………………………………………………………………………………………………………………………………………………………………………………………………………………………………………………………………………………………………………………………………………………………………………………………………………………。</w:t>
      </w:r>
    </w:p>
    <w:p>
      <w:pPr>
        <w:rPr>
          <w:rFonts w:ascii="宋体" w:hAnsi="宋体"/>
          <w:sz w:val="24"/>
        </w:rPr>
      </w:pPr>
    </w:p>
    <w:p>
      <w:pPr>
        <w:rPr>
          <w:rFonts w:ascii="宋体" w:hAnsi="宋体"/>
          <w:sz w:val="24"/>
        </w:rPr>
      </w:pPr>
      <w:r>
        <w:rPr>
          <w:rFonts w:hint="eastAsia" w:ascii="黑体" w:hAnsi="宋体" w:eastAsia="黑体"/>
          <w:sz w:val="24"/>
        </w:rPr>
        <w:t>关键词：</w:t>
      </w:r>
      <w:r>
        <w:rPr>
          <w:rFonts w:hint="eastAsia" w:ascii="宋体" w:hAnsi="宋体"/>
          <w:sz w:val="24"/>
        </w:rPr>
        <w:t>老龄化；现状调研；社区养老；服务质量</w:t>
      </w:r>
    </w:p>
    <w:p>
      <w:pPr>
        <w:spacing w:line="360" w:lineRule="auto"/>
        <w:ind w:firstLine="640" w:firstLineChars="200"/>
        <w:rPr>
          <w:sz w:val="32"/>
          <w:szCs w:val="32"/>
        </w:rPr>
        <w:sectPr>
          <w:headerReference r:id="rId3" w:type="default"/>
          <w:pgSz w:w="11906" w:h="16838"/>
          <w:pgMar w:top="1440" w:right="1797" w:bottom="1440" w:left="1797" w:header="851" w:footer="992" w:gutter="0"/>
          <w:cols w:space="425" w:num="1"/>
          <w:docGrid w:linePitch="312" w:charSpace="0"/>
        </w:sectPr>
      </w:pPr>
    </w:p>
    <w:p>
      <w:pPr>
        <w:spacing w:before="240" w:beforeLines="100" w:after="240" w:afterLines="100"/>
        <w:jc w:val="center"/>
        <w:rPr>
          <w:rFonts w:eastAsia="黑体"/>
          <w:sz w:val="44"/>
          <w:szCs w:val="44"/>
        </w:rPr>
      </w:pPr>
      <w:r>
        <w:rPr>
          <w:rFonts w:hint="eastAsia" w:eastAsia="黑体"/>
          <w:sz w:val="44"/>
          <w:szCs w:val="44"/>
        </w:rPr>
        <w:t>目  录</w:t>
      </w:r>
    </w:p>
    <w:p>
      <w:pPr>
        <w:spacing w:line="360" w:lineRule="auto"/>
        <w:jc w:val="distribute"/>
        <w:rPr>
          <w:rFonts w:ascii="宋体" w:hAnsi="宋体"/>
          <w:sz w:val="24"/>
        </w:rPr>
      </w:pPr>
      <w:r>
        <w:rPr>
          <w:rFonts w:hint="eastAsia" w:ascii="黑体" w:hAnsi="宋体" w:eastAsia="黑体"/>
          <w:sz w:val="30"/>
          <w:szCs w:val="30"/>
        </w:rPr>
        <w:t>摘要</w:t>
      </w:r>
      <w:r>
        <w:t xml:space="preserve">··································································································· </w:t>
      </w:r>
      <w:r>
        <w:rPr>
          <w:rFonts w:hAnsi="宋体"/>
          <w:sz w:val="24"/>
        </w:rPr>
        <w:t>Ⅰ</w:t>
      </w:r>
    </w:p>
    <w:p>
      <w:pPr>
        <w:spacing w:line="360" w:lineRule="auto"/>
        <w:jc w:val="distribute"/>
        <w:rPr>
          <w:rFonts w:hint="default" w:ascii="Times New Roman" w:hAnsi="Times New Roman" w:eastAsia="黑体" w:cs="Times New Roman"/>
          <w:sz w:val="32"/>
          <w:szCs w:val="32"/>
        </w:rPr>
      </w:pPr>
      <w:r>
        <w:rPr>
          <w:rFonts w:hint="eastAsia" w:ascii="黑体" w:eastAsia="黑体"/>
          <w:sz w:val="30"/>
          <w:szCs w:val="30"/>
        </w:rPr>
        <w:t>第</w:t>
      </w:r>
      <w:r>
        <w:rPr>
          <w:rFonts w:hint="default" w:ascii="Times New Roman" w:hAnsi="Times New Roman" w:eastAsia="黑体" w:cs="Times New Roman"/>
          <w:sz w:val="30"/>
          <w:szCs w:val="30"/>
        </w:rPr>
        <w:t>1</w:t>
      </w:r>
      <w:r>
        <w:rPr>
          <w:rFonts w:hint="eastAsia" w:ascii="黑体" w:eastAsia="黑体"/>
          <w:sz w:val="30"/>
          <w:szCs w:val="30"/>
        </w:rPr>
        <w:t>章 绪 论</w:t>
      </w:r>
      <w:r>
        <w:t>·····························································································</w:t>
      </w:r>
      <w:r>
        <w:rPr>
          <w:rFonts w:hint="default" w:ascii="Times New Roman" w:hAnsi="Times New Roman" w:cs="Times New Roman"/>
          <w:sz w:val="24"/>
        </w:rPr>
        <w:t>1</w:t>
      </w:r>
    </w:p>
    <w:p>
      <w:pPr>
        <w:spacing w:line="360" w:lineRule="auto"/>
        <w:ind w:firstLine="480" w:firstLineChars="200"/>
        <w:jc w:val="distribute"/>
        <w:rPr>
          <w:rFonts w:hint="default" w:ascii="Times New Roman" w:hAnsi="Times New Roman" w:eastAsia="黑体" w:cs="Times New Roman"/>
          <w:sz w:val="32"/>
          <w:szCs w:val="32"/>
        </w:rPr>
      </w:pPr>
      <w:r>
        <w:rPr>
          <w:rFonts w:hint="default" w:ascii="Times New Roman" w:hAnsi="Times New Roman" w:cs="Times New Roman"/>
          <w:sz w:val="24"/>
        </w:rPr>
        <w:t xml:space="preserve">1.1 </w:t>
      </w:r>
      <w:r>
        <w:rPr>
          <w:rFonts w:hint="eastAsia" w:ascii="宋体" w:hAnsi="宋体"/>
          <w:sz w:val="24"/>
        </w:rPr>
        <w:t>调研的目的和意义</w:t>
      </w:r>
      <w:r>
        <w:t>···············································································</w:t>
      </w:r>
      <w:r>
        <w:rPr>
          <w:rFonts w:hint="default" w:ascii="Times New Roman" w:hAnsi="Times New Roman" w:cs="Times New Roman"/>
          <w:sz w:val="24"/>
        </w:rPr>
        <w:t>1</w:t>
      </w:r>
    </w:p>
    <w:p>
      <w:pPr>
        <w:spacing w:line="360" w:lineRule="auto"/>
        <w:ind w:firstLine="480" w:firstLineChars="200"/>
        <w:jc w:val="distribute"/>
        <w:rPr>
          <w:rFonts w:hint="default" w:ascii="Times New Roman" w:hAnsi="Times New Roman" w:cs="Times New Roman"/>
          <w:sz w:val="24"/>
        </w:rPr>
      </w:pPr>
      <w:r>
        <w:rPr>
          <w:rFonts w:hint="default" w:ascii="Times New Roman" w:hAnsi="Times New Roman" w:cs="Times New Roman"/>
          <w:sz w:val="24"/>
        </w:rPr>
        <w:t>1.2</w:t>
      </w:r>
      <w:r>
        <w:rPr>
          <w:rFonts w:hint="eastAsia"/>
          <w:sz w:val="24"/>
        </w:rPr>
        <w:t>调研方法</w:t>
      </w:r>
      <w:r>
        <w:t>················································································</w:t>
      </w:r>
      <w:r>
        <w:rPr>
          <w:rFonts w:hint="default" w:ascii="Times New Roman" w:hAnsi="Times New Roman" w:cs="Times New Roman"/>
          <w:sz w:val="24"/>
        </w:rPr>
        <w:t>3</w:t>
      </w:r>
    </w:p>
    <w:p>
      <w:pPr>
        <w:spacing w:line="360" w:lineRule="auto"/>
        <w:ind w:firstLine="960" w:firstLineChars="400"/>
        <w:jc w:val="distribute"/>
        <w:rPr>
          <w:rFonts w:ascii="黑体" w:eastAsia="黑体"/>
          <w:sz w:val="32"/>
          <w:szCs w:val="32"/>
        </w:rPr>
      </w:pPr>
      <w:r>
        <w:rPr>
          <w:rFonts w:hint="default" w:ascii="Times New Roman" w:hAnsi="Times New Roman" w:cs="Times New Roman"/>
          <w:sz w:val="24"/>
        </w:rPr>
        <w:t>1.2.1</w:t>
      </w:r>
      <w:r>
        <w:rPr>
          <w:rFonts w:hint="eastAsia" w:ascii="Times New Roman" w:hAnsi="Times New Roman" w:cs="Times New Roman"/>
          <w:sz w:val="24"/>
        </w:rPr>
        <w:t xml:space="preserve"> </w:t>
      </w:r>
      <w:r>
        <w:rPr>
          <w:rFonts w:hint="eastAsia" w:ascii="宋体" w:hAnsi="宋体"/>
          <w:sz w:val="24"/>
        </w:rPr>
        <w:t>深度访谈法</w:t>
      </w:r>
      <w:r>
        <w:t>····················································································</w:t>
      </w:r>
      <w:r>
        <w:rPr>
          <w:rFonts w:hint="default" w:ascii="Times New Roman" w:hAnsi="Times New Roman" w:cs="Times New Roman"/>
          <w:sz w:val="24"/>
        </w:rPr>
        <w:t>4</w:t>
      </w:r>
    </w:p>
    <w:p>
      <w:pPr>
        <w:spacing w:line="360" w:lineRule="auto"/>
        <w:ind w:firstLine="960" w:firstLineChars="400"/>
        <w:jc w:val="distribute"/>
        <w:rPr>
          <w:rFonts w:hint="default" w:ascii="Times New Roman" w:hAnsi="Times New Roman" w:eastAsia="黑体" w:cs="Times New Roman"/>
          <w:sz w:val="32"/>
          <w:szCs w:val="32"/>
        </w:rPr>
      </w:pPr>
      <w:r>
        <w:rPr>
          <w:rFonts w:hint="default" w:ascii="Times New Roman" w:hAnsi="Times New Roman" w:cs="Times New Roman"/>
          <w:sz w:val="24"/>
        </w:rPr>
        <w:t xml:space="preserve">1.2.2 </w:t>
      </w:r>
      <w:r>
        <w:rPr>
          <w:rFonts w:hint="eastAsia"/>
          <w:sz w:val="24"/>
        </w:rPr>
        <w:t>问卷调研法</w:t>
      </w:r>
      <w:r>
        <w:t>················································································</w:t>
      </w:r>
      <w:r>
        <w:rPr>
          <w:rFonts w:hint="default" w:ascii="Times New Roman" w:hAnsi="Times New Roman" w:cs="Times New Roman"/>
          <w:sz w:val="24"/>
        </w:rPr>
        <w:t>4</w:t>
      </w:r>
    </w:p>
    <w:p>
      <w:pPr>
        <w:spacing w:line="360" w:lineRule="auto"/>
        <w:ind w:firstLine="480" w:firstLineChars="200"/>
        <w:jc w:val="distribute"/>
        <w:rPr>
          <w:rFonts w:ascii="黑体" w:eastAsia="黑体"/>
          <w:sz w:val="32"/>
          <w:szCs w:val="32"/>
        </w:rPr>
      </w:pPr>
      <w:r>
        <w:rPr>
          <w:rFonts w:hint="default" w:ascii="Times New Roman" w:hAnsi="Times New Roman" w:cs="Times New Roman"/>
          <w:sz w:val="24"/>
        </w:rPr>
        <w:t>1.3</w:t>
      </w:r>
      <w:r>
        <w:rPr>
          <w:rFonts w:hint="eastAsia"/>
          <w:sz w:val="24"/>
        </w:rPr>
        <w:t>调研内容与技术路线</w:t>
      </w:r>
      <w:r>
        <w:t>······························································································</w:t>
      </w:r>
      <w:r>
        <w:rPr>
          <w:rFonts w:hint="default" w:ascii="Times New Roman" w:hAnsi="Times New Roman" w:cs="Times New Roman"/>
          <w:sz w:val="24"/>
          <w:szCs w:val="24"/>
        </w:rPr>
        <w:t>5</w:t>
      </w:r>
    </w:p>
    <w:p>
      <w:pPr>
        <w:spacing w:line="360" w:lineRule="auto"/>
        <w:jc w:val="distribute"/>
        <w:rPr>
          <w:rFonts w:ascii="黑体" w:eastAsia="黑体"/>
          <w:sz w:val="32"/>
          <w:szCs w:val="32"/>
        </w:rPr>
      </w:pPr>
      <w:r>
        <w:rPr>
          <w:rFonts w:hint="eastAsia" w:ascii="黑体" w:eastAsia="黑体"/>
          <w:sz w:val="30"/>
          <w:szCs w:val="30"/>
        </w:rPr>
        <w:t>第</w:t>
      </w:r>
      <w:r>
        <w:rPr>
          <w:rFonts w:hint="default" w:ascii="Times New Roman" w:hAnsi="Times New Roman" w:cs="Times New Roman"/>
          <w:sz w:val="30"/>
          <w:szCs w:val="30"/>
        </w:rPr>
        <w:t>2</w:t>
      </w:r>
      <w:r>
        <w:rPr>
          <w:rFonts w:hint="eastAsia" w:ascii="黑体" w:eastAsia="黑体"/>
          <w:sz w:val="30"/>
          <w:szCs w:val="30"/>
        </w:rPr>
        <w:t xml:space="preserve">章 </w:t>
      </w:r>
      <w:r>
        <w:rPr>
          <w:rFonts w:hint="eastAsia" w:eastAsia="黑体"/>
          <w:sz w:val="30"/>
          <w:szCs w:val="30"/>
        </w:rPr>
        <w:t>辽宁社区居家养老现状调查</w:t>
      </w:r>
      <w:r>
        <w:t>·············································</w:t>
      </w:r>
      <w:r>
        <w:rPr>
          <w:rFonts w:hint="default" w:ascii="Times New Roman" w:hAnsi="Times New Roman" w:cs="Times New Roman"/>
          <w:sz w:val="24"/>
        </w:rPr>
        <w:t>6</w:t>
      </w:r>
    </w:p>
    <w:p>
      <w:pPr>
        <w:spacing w:line="360" w:lineRule="auto"/>
        <w:ind w:firstLine="480" w:firstLineChars="200"/>
        <w:jc w:val="distribute"/>
        <w:rPr>
          <w:rFonts w:ascii="黑体" w:eastAsia="黑体"/>
          <w:sz w:val="32"/>
          <w:szCs w:val="32"/>
        </w:rPr>
      </w:pPr>
      <w:r>
        <w:rPr>
          <w:rFonts w:hint="default" w:ascii="Times New Roman" w:hAnsi="Times New Roman" w:cs="Times New Roman"/>
          <w:sz w:val="24"/>
        </w:rPr>
        <w:t>2.1</w:t>
      </w:r>
      <w:r>
        <w:rPr>
          <w:rFonts w:hint="eastAsia" w:ascii="Times New Roman" w:hAnsi="Times New Roman" w:cs="Times New Roman"/>
          <w:sz w:val="24"/>
        </w:rPr>
        <w:t xml:space="preserve"> </w:t>
      </w:r>
      <w:r>
        <w:rPr>
          <w:rFonts w:hint="eastAsia" w:ascii="宋体" w:hAnsi="宋体"/>
          <w:sz w:val="24"/>
        </w:rPr>
        <w:t>调研对象的选取</w:t>
      </w:r>
      <w:r>
        <w:t>···················································································</w:t>
      </w:r>
      <w:r>
        <w:rPr>
          <w:rFonts w:hint="default" w:ascii="Times New Roman" w:hAnsi="Times New Roman" w:cs="Times New Roman"/>
          <w:sz w:val="24"/>
        </w:rPr>
        <w:t>6</w:t>
      </w:r>
    </w:p>
    <w:p>
      <w:pPr>
        <w:spacing w:line="360" w:lineRule="auto"/>
        <w:rPr>
          <w:rFonts w:ascii="黑体" w:eastAsia="黑体"/>
          <w:sz w:val="32"/>
          <w:szCs w:val="32"/>
        </w:rPr>
      </w:pPr>
      <w:r>
        <w:rPr>
          <w:rFonts w:hint="eastAsia" w:ascii="黑体" w:eastAsia="黑体"/>
          <w:sz w:val="32"/>
          <w:szCs w:val="32"/>
        </w:rPr>
        <w:t xml:space="preserve">   </w:t>
      </w:r>
      <w:r>
        <w:rPr>
          <w:rFonts w:hint="eastAsia" w:ascii="宋体" w:hAnsi="宋体"/>
          <w:sz w:val="24"/>
        </w:rPr>
        <w:t>………………………………………………………………………</w:t>
      </w:r>
    </w:p>
    <w:p>
      <w:pPr>
        <w:spacing w:line="360" w:lineRule="auto"/>
        <w:rPr>
          <w:rFonts w:ascii="黑体" w:eastAsia="黑体"/>
          <w:sz w:val="32"/>
          <w:szCs w:val="32"/>
        </w:rPr>
      </w:pPr>
      <w:r>
        <w:rPr>
          <w:rFonts w:hint="eastAsia" w:ascii="黑体" w:eastAsia="黑体"/>
          <w:sz w:val="32"/>
          <w:szCs w:val="32"/>
        </w:rPr>
        <w:t xml:space="preserve">   </w:t>
      </w:r>
      <w:r>
        <w:rPr>
          <w:rFonts w:hint="eastAsia" w:ascii="宋体" w:hAnsi="宋体"/>
          <w:sz w:val="24"/>
        </w:rPr>
        <w:t>………………………………………………………………………</w:t>
      </w:r>
    </w:p>
    <w:p>
      <w:pPr>
        <w:spacing w:line="360" w:lineRule="auto"/>
        <w:rPr>
          <w:sz w:val="32"/>
          <w:szCs w:val="32"/>
        </w:rPr>
        <w:sectPr>
          <w:headerReference r:id="rId4" w:type="default"/>
          <w:pgSz w:w="11906" w:h="16838"/>
          <w:pgMar w:top="1440" w:right="1797" w:bottom="1440" w:left="1797" w:header="851" w:footer="992" w:gutter="0"/>
          <w:cols w:space="425" w:num="1"/>
          <w:docGrid w:linePitch="312" w:charSpace="0"/>
        </w:sectPr>
      </w:pPr>
    </w:p>
    <w:p>
      <w:pPr>
        <w:spacing w:before="240" w:beforeLines="100" w:after="240" w:afterLines="100"/>
        <w:jc w:val="center"/>
        <w:rPr>
          <w:rFonts w:ascii="黑体" w:eastAsia="黑体"/>
          <w:sz w:val="44"/>
          <w:szCs w:val="44"/>
        </w:rPr>
      </w:pPr>
      <w:r>
        <w:rPr>
          <w:rFonts w:hint="eastAsia" w:ascii="黑体" w:eastAsia="黑体"/>
          <w:sz w:val="44"/>
          <w:szCs w:val="44"/>
        </w:rPr>
        <w:t>第</w:t>
      </w:r>
      <w:r>
        <w:rPr>
          <w:rFonts w:hint="default" w:ascii="Times New Roman" w:hAnsi="Times New Roman" w:eastAsia="黑体" w:cs="Times New Roman"/>
          <w:sz w:val="44"/>
          <w:szCs w:val="44"/>
        </w:rPr>
        <w:t>1</w:t>
      </w:r>
      <w:r>
        <w:rPr>
          <w:rFonts w:hint="eastAsia" w:ascii="黑体" w:eastAsia="黑体"/>
          <w:sz w:val="44"/>
          <w:szCs w:val="44"/>
        </w:rPr>
        <w:t>章 绪 论</w:t>
      </w:r>
    </w:p>
    <w:p>
      <w:pPr>
        <w:spacing w:before="120" w:beforeLines="50" w:after="120" w:afterLines="50"/>
        <w:rPr>
          <w:rFonts w:ascii="黑体" w:eastAsia="黑体"/>
          <w:sz w:val="32"/>
          <w:szCs w:val="32"/>
        </w:rPr>
      </w:pPr>
      <w:r>
        <w:rPr>
          <w:rFonts w:hint="default" w:ascii="Times New Roman" w:hAnsi="Times New Roman" w:eastAsia="黑体" w:cs="Times New Roman"/>
          <w:sz w:val="32"/>
          <w:szCs w:val="32"/>
        </w:rPr>
        <w:t xml:space="preserve">1.1 </w:t>
      </w:r>
      <w:r>
        <w:rPr>
          <w:rFonts w:hint="eastAsia" w:eastAsia="黑体"/>
          <w:sz w:val="32"/>
          <w:szCs w:val="32"/>
        </w:rPr>
        <w:t>调查的目的与意义</w:t>
      </w:r>
    </w:p>
    <w:p>
      <w:pPr>
        <w:spacing w:line="440" w:lineRule="exact"/>
        <w:ind w:firstLine="420"/>
        <w:rPr>
          <w:rFonts w:ascii="宋体" w:hAnsi="宋体"/>
          <w:sz w:val="24"/>
        </w:rPr>
      </w:pPr>
      <w:r>
        <w:rPr>
          <w:rFonts w:hint="eastAsia" w:ascii="宋体" w:hAnsi="宋体"/>
          <w:sz w:val="24"/>
        </w:rPr>
        <w:t>通过对辽宁地区社区养老的现状进行实地调研以及分析，旨在了解辽宁省老龄人口的日常生活特征和各类社区服务设施的现状，从老年群体的经济条件、生理需求和心理需求出发，分析总结社区养老存在的问题同时寻求有效的解决途径。</w:t>
      </w:r>
    </w:p>
    <w:p>
      <w:pPr>
        <w:spacing w:line="440" w:lineRule="exact"/>
        <w:ind w:firstLine="420"/>
        <w:rPr>
          <w:rFonts w:ascii="宋体" w:hAnsi="宋体"/>
          <w:sz w:val="24"/>
        </w:rPr>
      </w:pPr>
      <w:r>
        <w:rPr>
          <w:rFonts w:hint="eastAsia" w:ascii="宋体" w:hAnsi="宋体"/>
          <w:sz w:val="24"/>
        </w:rPr>
        <w:t>…………………………………………………………………………………………………………。</w:t>
      </w:r>
    </w:p>
    <w:p>
      <w:pPr>
        <w:spacing w:line="360" w:lineRule="auto"/>
        <w:rPr>
          <w:sz w:val="32"/>
          <w:szCs w:val="32"/>
        </w:rPr>
      </w:pPr>
    </w:p>
    <w:sectPr>
      <w:headerReference r:id="rId5" w:type="default"/>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楷体" w:hAnsi="楷体" w:eastAsia="楷体" w:cs="楷体"/>
        <w:sz w:val="21"/>
        <w:szCs w:val="21"/>
      </w:rPr>
    </w:pPr>
    <w:r>
      <w:rPr>
        <w:rFonts w:hint="eastAsia" w:ascii="楷体" w:hAnsi="楷体" w:eastAsia="楷体" w:cs="楷体"/>
        <w:sz w:val="21"/>
        <w:szCs w:val="21"/>
      </w:rPr>
      <w:t>东北大学</w:t>
    </w:r>
    <w:r>
      <w:rPr>
        <w:rFonts w:hint="default" w:ascii="Times New Roman" w:hAnsi="Times New Roman" w:eastAsia="楷体" w:cs="Times New Roman"/>
        <w:sz w:val="21"/>
        <w:szCs w:val="21"/>
        <w:lang w:val="en-US" w:eastAsia="zh-CN"/>
      </w:rPr>
      <w:t>MBA</w:t>
    </w:r>
    <w:r>
      <w:rPr>
        <w:rFonts w:hint="eastAsia" w:ascii="楷体" w:hAnsi="楷体" w:eastAsia="楷体" w:cs="楷体"/>
        <w:sz w:val="21"/>
        <w:szCs w:val="21"/>
      </w:rPr>
      <w:t>专业实践调查报告</w:t>
    </w:r>
    <w:r>
      <w:rPr>
        <w:rFonts w:ascii="仿宋" w:hAnsi="仿宋" w:eastAsia="仿宋"/>
      </w:rPr>
      <w:ptab w:relativeTo="margin" w:alignment="center" w:leader="none"/>
    </w:r>
    <w:r>
      <w:rPr>
        <w:rFonts w:ascii="仿宋" w:hAnsi="仿宋" w:eastAsia="仿宋"/>
      </w:rPr>
      <w:ptab w:relativeTo="margin" w:alignment="right" w:leader="none"/>
    </w:r>
    <w:r>
      <w:rPr>
        <w:rFonts w:hint="eastAsia" w:ascii="楷体" w:hAnsi="楷体" w:eastAsia="楷体" w:cs="楷体"/>
        <w:sz w:val="21"/>
        <w:szCs w:val="21"/>
      </w:rPr>
      <w:t>摘要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仿宋" w:hAnsi="仿宋" w:eastAsia="仿宋"/>
      </w:rPr>
    </w:pPr>
    <w:r>
      <w:rPr>
        <w:rFonts w:hint="eastAsia" w:ascii="楷体" w:hAnsi="楷体" w:eastAsia="楷体" w:cs="楷体"/>
        <w:sz w:val="21"/>
        <w:szCs w:val="21"/>
      </w:rPr>
      <w:t>东北大学</w:t>
    </w:r>
    <w:r>
      <w:rPr>
        <w:rFonts w:hint="default" w:ascii="Times New Roman" w:hAnsi="Times New Roman" w:eastAsia="楷体" w:cs="Times New Roman"/>
        <w:sz w:val="21"/>
        <w:szCs w:val="21"/>
        <w:lang w:val="en-US" w:eastAsia="zh-CN"/>
      </w:rPr>
      <w:t>MBA</w:t>
    </w:r>
    <w:r>
      <w:rPr>
        <w:rFonts w:hint="eastAsia" w:ascii="楷体" w:hAnsi="楷体" w:eastAsia="楷体" w:cs="楷体"/>
        <w:sz w:val="21"/>
        <w:szCs w:val="21"/>
      </w:rPr>
      <w:t>专业实践调查报告</w:t>
    </w:r>
    <w:r>
      <w:rPr>
        <w:rFonts w:ascii="仿宋" w:hAnsi="仿宋" w:eastAsia="仿宋"/>
      </w:rPr>
      <w:ptab w:relativeTo="margin" w:alignment="center" w:leader="none"/>
    </w:r>
    <w:r>
      <w:rPr>
        <w:rFonts w:ascii="仿宋" w:hAnsi="仿宋" w:eastAsia="仿宋"/>
      </w:rPr>
      <w:ptab w:relativeTo="margin" w:alignment="right" w:leader="none"/>
    </w:r>
    <w:r>
      <w:rPr>
        <w:rFonts w:hint="eastAsia" w:ascii="楷体" w:hAnsi="楷体" w:eastAsia="楷体" w:cs="楷体"/>
        <w:sz w:val="21"/>
        <w:szCs w:val="21"/>
      </w:rPr>
      <w:t>目录</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楷体" w:hAnsi="楷体" w:eastAsia="楷体" w:cs="楷体"/>
        <w:sz w:val="21"/>
        <w:szCs w:val="21"/>
      </w:rPr>
    </w:pPr>
    <w:r>
      <w:rPr>
        <w:rFonts w:hint="eastAsia" w:ascii="楷体" w:hAnsi="楷体" w:eastAsia="楷体" w:cs="楷体"/>
        <w:sz w:val="21"/>
        <w:szCs w:val="21"/>
      </w:rPr>
      <w:t>东北大学</w:t>
    </w:r>
    <w:r>
      <w:rPr>
        <w:rFonts w:hint="default" w:ascii="Times New Roman" w:hAnsi="Times New Roman" w:eastAsia="楷体" w:cs="Times New Roman"/>
        <w:sz w:val="21"/>
        <w:szCs w:val="21"/>
        <w:lang w:val="en-US" w:eastAsia="zh-CN"/>
      </w:rPr>
      <w:t>MBA</w:t>
    </w:r>
    <w:r>
      <w:rPr>
        <w:rFonts w:hint="eastAsia" w:ascii="楷体" w:hAnsi="楷体" w:eastAsia="楷体" w:cs="楷体"/>
        <w:sz w:val="21"/>
        <w:szCs w:val="21"/>
      </w:rPr>
      <w:t>专业实践调查报告</w:t>
    </w:r>
    <w:r>
      <w:rPr>
        <w:rFonts w:ascii="仿宋" w:hAnsi="仿宋" w:eastAsia="仿宋"/>
      </w:rPr>
      <w:ptab w:relativeTo="margin" w:alignment="center" w:leader="none"/>
    </w:r>
    <w:r>
      <w:rPr>
        <w:rFonts w:ascii="仿宋" w:hAnsi="仿宋" w:eastAsia="仿宋"/>
      </w:rPr>
      <w:ptab w:relativeTo="margin" w:alignment="right" w:leader="none"/>
    </w:r>
    <w:r>
      <w:rPr>
        <w:rFonts w:hint="eastAsia" w:ascii="楷体" w:hAnsi="楷体" w:eastAsia="楷体" w:cs="楷体"/>
        <w:sz w:val="21"/>
        <w:szCs w:val="21"/>
      </w:rPr>
      <w:t>第</w:t>
    </w:r>
    <w:r>
      <w:rPr>
        <w:rFonts w:hint="default" w:ascii="Times New Roman" w:hAnsi="Times New Roman" w:eastAsia="楷体" w:cs="Times New Roman"/>
        <w:sz w:val="21"/>
        <w:szCs w:val="21"/>
      </w:rPr>
      <w:t>1</w:t>
    </w:r>
    <w:r>
      <w:rPr>
        <w:rFonts w:hint="eastAsia" w:ascii="楷体" w:hAnsi="楷体" w:eastAsia="楷体" w:cs="楷体"/>
        <w:sz w:val="21"/>
        <w:szCs w:val="21"/>
      </w:rPr>
      <w:t>章 绪论</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kyNGQwY2I2ZGMyMWEzZjg0NTdiMjQwMzRiNmYyMjUifQ=="/>
  </w:docVars>
  <w:rsids>
    <w:rsidRoot w:val="00EB77B4"/>
    <w:rsid w:val="0000321D"/>
    <w:rsid w:val="00004BCF"/>
    <w:rsid w:val="000218C6"/>
    <w:rsid w:val="00021B6B"/>
    <w:rsid w:val="00040C4C"/>
    <w:rsid w:val="00061BF4"/>
    <w:rsid w:val="00067DCA"/>
    <w:rsid w:val="00075694"/>
    <w:rsid w:val="00093E0C"/>
    <w:rsid w:val="0009628B"/>
    <w:rsid w:val="000A6F73"/>
    <w:rsid w:val="000B016A"/>
    <w:rsid w:val="000B5B7A"/>
    <w:rsid w:val="000B638A"/>
    <w:rsid w:val="000B7B48"/>
    <w:rsid w:val="000C48AE"/>
    <w:rsid w:val="000E125B"/>
    <w:rsid w:val="000F4EEF"/>
    <w:rsid w:val="001250A8"/>
    <w:rsid w:val="00176EDE"/>
    <w:rsid w:val="001B0B01"/>
    <w:rsid w:val="001B6EC9"/>
    <w:rsid w:val="001E6677"/>
    <w:rsid w:val="00205767"/>
    <w:rsid w:val="00236322"/>
    <w:rsid w:val="00237E5C"/>
    <w:rsid w:val="00245198"/>
    <w:rsid w:val="00245A66"/>
    <w:rsid w:val="002512AE"/>
    <w:rsid w:val="00257F21"/>
    <w:rsid w:val="002660AE"/>
    <w:rsid w:val="00283F58"/>
    <w:rsid w:val="002B2D40"/>
    <w:rsid w:val="002C32AD"/>
    <w:rsid w:val="002D3021"/>
    <w:rsid w:val="002E25E6"/>
    <w:rsid w:val="002F1DEE"/>
    <w:rsid w:val="002F490A"/>
    <w:rsid w:val="00320E3B"/>
    <w:rsid w:val="00324922"/>
    <w:rsid w:val="00327949"/>
    <w:rsid w:val="00344B23"/>
    <w:rsid w:val="003A1683"/>
    <w:rsid w:val="003C5B71"/>
    <w:rsid w:val="003C751E"/>
    <w:rsid w:val="003E54D0"/>
    <w:rsid w:val="00437C82"/>
    <w:rsid w:val="00447B0F"/>
    <w:rsid w:val="00452022"/>
    <w:rsid w:val="004742B4"/>
    <w:rsid w:val="004809DB"/>
    <w:rsid w:val="004B4785"/>
    <w:rsid w:val="004B61BC"/>
    <w:rsid w:val="004E462A"/>
    <w:rsid w:val="004E77C7"/>
    <w:rsid w:val="005065A5"/>
    <w:rsid w:val="0052330A"/>
    <w:rsid w:val="0055472A"/>
    <w:rsid w:val="00570153"/>
    <w:rsid w:val="005A6497"/>
    <w:rsid w:val="005A6D50"/>
    <w:rsid w:val="005C1EB6"/>
    <w:rsid w:val="005C7F39"/>
    <w:rsid w:val="005D5808"/>
    <w:rsid w:val="005D67D6"/>
    <w:rsid w:val="005F481F"/>
    <w:rsid w:val="00602D89"/>
    <w:rsid w:val="00607A23"/>
    <w:rsid w:val="00612430"/>
    <w:rsid w:val="006431CF"/>
    <w:rsid w:val="00662ED9"/>
    <w:rsid w:val="00681231"/>
    <w:rsid w:val="006914C1"/>
    <w:rsid w:val="0069374D"/>
    <w:rsid w:val="006B1A44"/>
    <w:rsid w:val="006B2B60"/>
    <w:rsid w:val="006B5A2C"/>
    <w:rsid w:val="006E1108"/>
    <w:rsid w:val="006F6F50"/>
    <w:rsid w:val="007138D0"/>
    <w:rsid w:val="007602E1"/>
    <w:rsid w:val="00760897"/>
    <w:rsid w:val="007D3B89"/>
    <w:rsid w:val="00813438"/>
    <w:rsid w:val="008218E2"/>
    <w:rsid w:val="00833B55"/>
    <w:rsid w:val="00837F35"/>
    <w:rsid w:val="00896184"/>
    <w:rsid w:val="008D572A"/>
    <w:rsid w:val="008E77BB"/>
    <w:rsid w:val="00903B94"/>
    <w:rsid w:val="009169BC"/>
    <w:rsid w:val="00924B5C"/>
    <w:rsid w:val="00945FA2"/>
    <w:rsid w:val="00950507"/>
    <w:rsid w:val="00986296"/>
    <w:rsid w:val="009969FE"/>
    <w:rsid w:val="009B4D38"/>
    <w:rsid w:val="009C230F"/>
    <w:rsid w:val="009D4244"/>
    <w:rsid w:val="009E0D76"/>
    <w:rsid w:val="009F1DF2"/>
    <w:rsid w:val="00A02FDC"/>
    <w:rsid w:val="00A076A3"/>
    <w:rsid w:val="00A63439"/>
    <w:rsid w:val="00A66DF2"/>
    <w:rsid w:val="00A834DA"/>
    <w:rsid w:val="00A8746D"/>
    <w:rsid w:val="00AD2419"/>
    <w:rsid w:val="00B006EC"/>
    <w:rsid w:val="00B17745"/>
    <w:rsid w:val="00B2088F"/>
    <w:rsid w:val="00B235A8"/>
    <w:rsid w:val="00B3184F"/>
    <w:rsid w:val="00B333D5"/>
    <w:rsid w:val="00B36B7E"/>
    <w:rsid w:val="00B52673"/>
    <w:rsid w:val="00B52CA6"/>
    <w:rsid w:val="00B60BA5"/>
    <w:rsid w:val="00B83E80"/>
    <w:rsid w:val="00B85998"/>
    <w:rsid w:val="00B930CD"/>
    <w:rsid w:val="00BB0FC5"/>
    <w:rsid w:val="00BE7EF0"/>
    <w:rsid w:val="00C06914"/>
    <w:rsid w:val="00C152BA"/>
    <w:rsid w:val="00C20572"/>
    <w:rsid w:val="00C450D5"/>
    <w:rsid w:val="00C505F5"/>
    <w:rsid w:val="00C737EA"/>
    <w:rsid w:val="00CC7E2F"/>
    <w:rsid w:val="00CE16F0"/>
    <w:rsid w:val="00CF44C1"/>
    <w:rsid w:val="00D006B3"/>
    <w:rsid w:val="00D017DC"/>
    <w:rsid w:val="00D017F6"/>
    <w:rsid w:val="00D02FB5"/>
    <w:rsid w:val="00D52EF5"/>
    <w:rsid w:val="00D66C3D"/>
    <w:rsid w:val="00D961A6"/>
    <w:rsid w:val="00DB5F40"/>
    <w:rsid w:val="00DF77C0"/>
    <w:rsid w:val="00E46361"/>
    <w:rsid w:val="00E60520"/>
    <w:rsid w:val="00E927D3"/>
    <w:rsid w:val="00EA677D"/>
    <w:rsid w:val="00EB3A6F"/>
    <w:rsid w:val="00EB77B4"/>
    <w:rsid w:val="00EE49A0"/>
    <w:rsid w:val="00EF5653"/>
    <w:rsid w:val="00F022B3"/>
    <w:rsid w:val="00F045E3"/>
    <w:rsid w:val="00F12835"/>
    <w:rsid w:val="00F16A40"/>
    <w:rsid w:val="00F20666"/>
    <w:rsid w:val="00F21FA6"/>
    <w:rsid w:val="00F9399E"/>
    <w:rsid w:val="00FA3CC5"/>
    <w:rsid w:val="00FB59B5"/>
    <w:rsid w:val="00FC3707"/>
    <w:rsid w:val="00FC7C0F"/>
    <w:rsid w:val="00FF274C"/>
    <w:rsid w:val="0100390C"/>
    <w:rsid w:val="010F3B4F"/>
    <w:rsid w:val="02070CCA"/>
    <w:rsid w:val="023A5732"/>
    <w:rsid w:val="04473600"/>
    <w:rsid w:val="050D65F7"/>
    <w:rsid w:val="05777F14"/>
    <w:rsid w:val="06367DD0"/>
    <w:rsid w:val="06FD0BBC"/>
    <w:rsid w:val="080F6B2A"/>
    <w:rsid w:val="09727371"/>
    <w:rsid w:val="0A96708F"/>
    <w:rsid w:val="0AAF1EFF"/>
    <w:rsid w:val="0B5F56D3"/>
    <w:rsid w:val="0BA53A2D"/>
    <w:rsid w:val="0CA535B9"/>
    <w:rsid w:val="0F39623B"/>
    <w:rsid w:val="0FBD6E6C"/>
    <w:rsid w:val="10417A9D"/>
    <w:rsid w:val="10993435"/>
    <w:rsid w:val="10EE09E3"/>
    <w:rsid w:val="123478B9"/>
    <w:rsid w:val="12865C3B"/>
    <w:rsid w:val="1303728B"/>
    <w:rsid w:val="13C75AC6"/>
    <w:rsid w:val="14EF7AC7"/>
    <w:rsid w:val="152B4878"/>
    <w:rsid w:val="15436065"/>
    <w:rsid w:val="15451DDD"/>
    <w:rsid w:val="15C251DC"/>
    <w:rsid w:val="16225C7A"/>
    <w:rsid w:val="16BA66D5"/>
    <w:rsid w:val="17017F86"/>
    <w:rsid w:val="17975FDC"/>
    <w:rsid w:val="17EC4792"/>
    <w:rsid w:val="18A64941"/>
    <w:rsid w:val="18FE7161"/>
    <w:rsid w:val="1977008B"/>
    <w:rsid w:val="19CF6119"/>
    <w:rsid w:val="19F3005A"/>
    <w:rsid w:val="1A6A4C5B"/>
    <w:rsid w:val="1C741935"/>
    <w:rsid w:val="1C84143D"/>
    <w:rsid w:val="1CE43C8A"/>
    <w:rsid w:val="1CF540E9"/>
    <w:rsid w:val="1D214EDE"/>
    <w:rsid w:val="1D774AFE"/>
    <w:rsid w:val="1DB775F0"/>
    <w:rsid w:val="1F923E80"/>
    <w:rsid w:val="215F5FD5"/>
    <w:rsid w:val="219739C1"/>
    <w:rsid w:val="237613B4"/>
    <w:rsid w:val="24D10F97"/>
    <w:rsid w:val="2652435A"/>
    <w:rsid w:val="26AC3A6A"/>
    <w:rsid w:val="276B56D3"/>
    <w:rsid w:val="277A2728"/>
    <w:rsid w:val="27D03788"/>
    <w:rsid w:val="2802590C"/>
    <w:rsid w:val="287A36F4"/>
    <w:rsid w:val="294E705B"/>
    <w:rsid w:val="29D46E34"/>
    <w:rsid w:val="2A2B739C"/>
    <w:rsid w:val="2A754BDC"/>
    <w:rsid w:val="2AA809EC"/>
    <w:rsid w:val="2AD417E1"/>
    <w:rsid w:val="2B593A95"/>
    <w:rsid w:val="2B5D17D7"/>
    <w:rsid w:val="2BD4136D"/>
    <w:rsid w:val="2C1F4CDE"/>
    <w:rsid w:val="2C78619D"/>
    <w:rsid w:val="2CA156F3"/>
    <w:rsid w:val="2D652BC5"/>
    <w:rsid w:val="2DE57862"/>
    <w:rsid w:val="2EC1207D"/>
    <w:rsid w:val="30670A02"/>
    <w:rsid w:val="31293F09"/>
    <w:rsid w:val="32A93554"/>
    <w:rsid w:val="33C10429"/>
    <w:rsid w:val="340A0022"/>
    <w:rsid w:val="34AF2977"/>
    <w:rsid w:val="34CC3529"/>
    <w:rsid w:val="357F3926"/>
    <w:rsid w:val="35F965A0"/>
    <w:rsid w:val="366A124C"/>
    <w:rsid w:val="36826596"/>
    <w:rsid w:val="369E0EF6"/>
    <w:rsid w:val="36A91D74"/>
    <w:rsid w:val="3720577B"/>
    <w:rsid w:val="376B0DD8"/>
    <w:rsid w:val="388D2FD0"/>
    <w:rsid w:val="39096AFA"/>
    <w:rsid w:val="39932868"/>
    <w:rsid w:val="3A8723CC"/>
    <w:rsid w:val="3B9C1EA7"/>
    <w:rsid w:val="3BA23236"/>
    <w:rsid w:val="3C360955"/>
    <w:rsid w:val="3C3E2F5F"/>
    <w:rsid w:val="3CE753A4"/>
    <w:rsid w:val="3E3D7F65"/>
    <w:rsid w:val="3F2F3033"/>
    <w:rsid w:val="3F9115F7"/>
    <w:rsid w:val="41DA54D8"/>
    <w:rsid w:val="41EE0F83"/>
    <w:rsid w:val="42734FE4"/>
    <w:rsid w:val="441822E7"/>
    <w:rsid w:val="44EB17AA"/>
    <w:rsid w:val="450665E4"/>
    <w:rsid w:val="45107462"/>
    <w:rsid w:val="45154A79"/>
    <w:rsid w:val="46AA2F9F"/>
    <w:rsid w:val="47CD163B"/>
    <w:rsid w:val="48270D4B"/>
    <w:rsid w:val="483376F0"/>
    <w:rsid w:val="49042E3A"/>
    <w:rsid w:val="49211C3E"/>
    <w:rsid w:val="492E435B"/>
    <w:rsid w:val="49A32653"/>
    <w:rsid w:val="4B6E6C91"/>
    <w:rsid w:val="4D2E492A"/>
    <w:rsid w:val="4D896004"/>
    <w:rsid w:val="4EAD157E"/>
    <w:rsid w:val="53591FD4"/>
    <w:rsid w:val="549E05E7"/>
    <w:rsid w:val="54B0031A"/>
    <w:rsid w:val="54DE09E3"/>
    <w:rsid w:val="5503669C"/>
    <w:rsid w:val="55FB55C5"/>
    <w:rsid w:val="563034C0"/>
    <w:rsid w:val="56486A5C"/>
    <w:rsid w:val="56CE6835"/>
    <w:rsid w:val="57AF6667"/>
    <w:rsid w:val="586B6A32"/>
    <w:rsid w:val="596C2A61"/>
    <w:rsid w:val="5A3572F7"/>
    <w:rsid w:val="5C321615"/>
    <w:rsid w:val="5D445AA3"/>
    <w:rsid w:val="5D79574D"/>
    <w:rsid w:val="5D7D55CE"/>
    <w:rsid w:val="5D8A5BAC"/>
    <w:rsid w:val="5E453881"/>
    <w:rsid w:val="5E6957C1"/>
    <w:rsid w:val="5FD17AC2"/>
    <w:rsid w:val="6042008A"/>
    <w:rsid w:val="60E530F9"/>
    <w:rsid w:val="613A1FE6"/>
    <w:rsid w:val="61D27B22"/>
    <w:rsid w:val="62634C1E"/>
    <w:rsid w:val="631303F2"/>
    <w:rsid w:val="63A948B2"/>
    <w:rsid w:val="63E47698"/>
    <w:rsid w:val="63E87188"/>
    <w:rsid w:val="63F20007"/>
    <w:rsid w:val="63FC2C34"/>
    <w:rsid w:val="643F0D73"/>
    <w:rsid w:val="645B3DFE"/>
    <w:rsid w:val="64C16AF6"/>
    <w:rsid w:val="652C0DE4"/>
    <w:rsid w:val="66173D55"/>
    <w:rsid w:val="663568D1"/>
    <w:rsid w:val="66B27F22"/>
    <w:rsid w:val="66C35C8B"/>
    <w:rsid w:val="66E53E53"/>
    <w:rsid w:val="678A2E03"/>
    <w:rsid w:val="67FA56DC"/>
    <w:rsid w:val="68071BA7"/>
    <w:rsid w:val="689C49E5"/>
    <w:rsid w:val="6A3F7D1E"/>
    <w:rsid w:val="6A674B7F"/>
    <w:rsid w:val="6B054AC4"/>
    <w:rsid w:val="6B4849B1"/>
    <w:rsid w:val="6B80414A"/>
    <w:rsid w:val="6BBD6ED8"/>
    <w:rsid w:val="6C2B23A1"/>
    <w:rsid w:val="6C427652"/>
    <w:rsid w:val="6D372F2F"/>
    <w:rsid w:val="6D57712D"/>
    <w:rsid w:val="6EB1286D"/>
    <w:rsid w:val="6FA01CFF"/>
    <w:rsid w:val="709F5073"/>
    <w:rsid w:val="716D33C3"/>
    <w:rsid w:val="716E738C"/>
    <w:rsid w:val="71A52B5D"/>
    <w:rsid w:val="71DE1BCB"/>
    <w:rsid w:val="7249798C"/>
    <w:rsid w:val="73966C01"/>
    <w:rsid w:val="739E1612"/>
    <w:rsid w:val="74A215D5"/>
    <w:rsid w:val="74BD640F"/>
    <w:rsid w:val="7544443B"/>
    <w:rsid w:val="75790588"/>
    <w:rsid w:val="75BE41ED"/>
    <w:rsid w:val="75DC0B17"/>
    <w:rsid w:val="76BF646F"/>
    <w:rsid w:val="78A34D73"/>
    <w:rsid w:val="79856DD0"/>
    <w:rsid w:val="7A036672"/>
    <w:rsid w:val="7AA31C03"/>
    <w:rsid w:val="7BDE4FE7"/>
    <w:rsid w:val="7C870CCC"/>
    <w:rsid w:val="7D2012E9"/>
    <w:rsid w:val="7D715FE9"/>
    <w:rsid w:val="7DFF1847"/>
    <w:rsid w:val="7EC860DC"/>
    <w:rsid w:val="7F052E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Document Map"/>
    <w:basedOn w:val="1"/>
    <w:link w:val="19"/>
    <w:semiHidden/>
    <w:unhideWhenUsed/>
    <w:qFormat/>
    <w:uiPriority w:val="99"/>
    <w:rPr>
      <w:rFonts w:ascii="宋体" w:eastAsia="宋体"/>
      <w:sz w:val="18"/>
      <w:szCs w:val="18"/>
    </w:rPr>
  </w:style>
  <w:style w:type="paragraph" w:styleId="3">
    <w:name w:val="annotation text"/>
    <w:basedOn w:val="1"/>
    <w:link w:val="16"/>
    <w:semiHidden/>
    <w:unhideWhenUsed/>
    <w:uiPriority w:val="99"/>
    <w:pPr>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qFormat/>
    <w:uiPriority w:val="0"/>
    <w:pPr>
      <w:jc w:val="center"/>
    </w:pPr>
    <w:rPr>
      <w:rFonts w:ascii="Times New Roman" w:hAnsi="Times New Roman" w:eastAsia="宋体" w:cs="Times New Roman"/>
      <w:spacing w:val="-8"/>
      <w:sz w:val="28"/>
      <w:szCs w:val="28"/>
    </w:rPr>
  </w:style>
  <w:style w:type="paragraph" w:styleId="8">
    <w:name w:val="annotation subject"/>
    <w:basedOn w:val="3"/>
    <w:next w:val="3"/>
    <w:link w:val="17"/>
    <w:semiHidden/>
    <w:unhideWhenUsed/>
    <w:qFormat/>
    <w:uiPriority w:val="99"/>
    <w:rPr>
      <w:b/>
      <w:bCs/>
    </w:rPr>
  </w:style>
  <w:style w:type="table" w:styleId="10">
    <w:name w:val="Table Grid"/>
    <w:basedOn w:val="9"/>
    <w:unhideWhenUsed/>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Strong"/>
    <w:basedOn w:val="11"/>
    <w:qFormat/>
    <w:uiPriority w:val="0"/>
    <w:rPr>
      <w:b/>
      <w:bCs/>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6"/>
    <w:qFormat/>
    <w:uiPriority w:val="99"/>
    <w:rPr>
      <w:sz w:val="18"/>
      <w:szCs w:val="18"/>
    </w:rPr>
  </w:style>
  <w:style w:type="character" w:customStyle="1" w:styleId="15">
    <w:name w:val="页脚 字符"/>
    <w:basedOn w:val="11"/>
    <w:link w:val="5"/>
    <w:qFormat/>
    <w:uiPriority w:val="99"/>
    <w:rPr>
      <w:sz w:val="18"/>
      <w:szCs w:val="18"/>
    </w:rPr>
  </w:style>
  <w:style w:type="character" w:customStyle="1" w:styleId="16">
    <w:name w:val="批注文字 字符"/>
    <w:basedOn w:val="11"/>
    <w:link w:val="3"/>
    <w:semiHidden/>
    <w:qFormat/>
    <w:uiPriority w:val="99"/>
  </w:style>
  <w:style w:type="character" w:customStyle="1" w:styleId="17">
    <w:name w:val="批注主题 字符"/>
    <w:basedOn w:val="16"/>
    <w:link w:val="8"/>
    <w:semiHidden/>
    <w:qFormat/>
    <w:uiPriority w:val="99"/>
    <w:rPr>
      <w:b/>
      <w:bCs/>
    </w:rPr>
  </w:style>
  <w:style w:type="character" w:customStyle="1" w:styleId="18">
    <w:name w:val="批注框文本 字符"/>
    <w:basedOn w:val="11"/>
    <w:link w:val="4"/>
    <w:semiHidden/>
    <w:qFormat/>
    <w:uiPriority w:val="99"/>
    <w:rPr>
      <w:sz w:val="18"/>
      <w:szCs w:val="18"/>
    </w:rPr>
  </w:style>
  <w:style w:type="character" w:customStyle="1" w:styleId="19">
    <w:name w:val="文档结构图 字符"/>
    <w:basedOn w:val="11"/>
    <w:link w:val="2"/>
    <w:semiHidden/>
    <w:qFormat/>
    <w:uiPriority w:val="99"/>
    <w:rPr>
      <w:rFonts w:ascii="宋体" w:eastAsia="宋体"/>
      <w:sz w:val="18"/>
      <w:szCs w:val="18"/>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A58A57-7532-4F7F-8B8B-34A3D9486831}">
  <ds:schemaRefs/>
</ds:datastoreItem>
</file>

<file path=docProps/app.xml><?xml version="1.0" encoding="utf-8"?>
<Properties xmlns="http://schemas.openxmlformats.org/officeDocument/2006/extended-properties" xmlns:vt="http://schemas.openxmlformats.org/officeDocument/2006/docPropsVTypes">
  <Template>Normal</Template>
  <Pages>10</Pages>
  <Words>624</Words>
  <Characters>3557</Characters>
  <Lines>29</Lines>
  <Paragraphs>8</Paragraphs>
  <TotalTime>1</TotalTime>
  <ScaleCrop>false</ScaleCrop>
  <LinksUpToDate>false</LinksUpToDate>
  <CharactersWithSpaces>4173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2019-10-22T07:55:00Z</dcterms:created>
  <dc:creator>lenovo</dc:creator>
  <cp:lastModifiedBy>周红梅</cp:lastModifiedBy>
  <cp:lastPrinted>2020-01-09T08:04:00Z</cp:lastPrinted>
  <dcterms:modified xsi:type="dcterms:W3CDTF">2023-01-07T02:13:42Z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DD7DE90A62A6417BA36F14A27E5BD43D</vt:lpwstr>
  </property>
</Properties>
</file>